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B1" w:rsidRPr="008623B1" w:rsidRDefault="008623B1" w:rsidP="008623B1">
      <w:pPr>
        <w:pStyle w:val="a3"/>
        <w:shd w:val="clear" w:color="auto" w:fill="FFFFFF"/>
        <w:spacing w:after="0"/>
        <w:ind w:firstLine="709"/>
        <w:jc w:val="both"/>
        <w:rPr>
          <w:rStyle w:val="a4"/>
          <w:color w:val="333333"/>
          <w:sz w:val="28"/>
          <w:szCs w:val="28"/>
        </w:rPr>
      </w:pPr>
      <w:r w:rsidRPr="008623B1">
        <w:rPr>
          <w:rStyle w:val="a4"/>
          <w:color w:val="333333"/>
          <w:sz w:val="28"/>
          <w:szCs w:val="28"/>
        </w:rPr>
        <w:t>Какая уголовная ответственность предусмотрена за терроризм и террористическую деятельность?</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В соответствии со статьёй 3 Федерального закон от 06.03.2006 № 35-ФЗ «О противодействии терроризму» к преступлениям террористической направленности относятся противоправные деяния, предусмотренные статьями 205 - 206, 208, 211, 220, 221, 277 - 280, 282.1 - 282.3, 360 и 361 Уголовного кодекса Российской Федер</w:t>
      </w:r>
      <w:r>
        <w:rPr>
          <w:rStyle w:val="a4"/>
          <w:b w:val="0"/>
          <w:color w:val="333333"/>
          <w:sz w:val="28"/>
          <w:szCs w:val="28"/>
        </w:rPr>
        <w:t>ации (Далее – УК РФ)</w:t>
      </w:r>
      <w:r w:rsidRPr="008623B1">
        <w:rPr>
          <w:rStyle w:val="a4"/>
          <w:b w:val="0"/>
          <w:color w:val="333333"/>
          <w:sz w:val="28"/>
          <w:szCs w:val="28"/>
        </w:rPr>
        <w:t>.</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Согласно пункту «</w:t>
      </w:r>
      <w:proofErr w:type="spellStart"/>
      <w:r w:rsidRPr="008623B1">
        <w:rPr>
          <w:rStyle w:val="a4"/>
          <w:b w:val="0"/>
          <w:color w:val="333333"/>
          <w:sz w:val="28"/>
          <w:szCs w:val="28"/>
        </w:rPr>
        <w:t>р</w:t>
      </w:r>
      <w:proofErr w:type="spellEnd"/>
      <w:r w:rsidRPr="008623B1">
        <w:rPr>
          <w:rStyle w:val="a4"/>
          <w:b w:val="0"/>
          <w:color w:val="333333"/>
          <w:sz w:val="28"/>
          <w:szCs w:val="28"/>
        </w:rPr>
        <w:t xml:space="preserve">» части 1 статьи 63 </w:t>
      </w:r>
      <w:r>
        <w:rPr>
          <w:rStyle w:val="a4"/>
          <w:b w:val="0"/>
          <w:color w:val="333333"/>
          <w:sz w:val="28"/>
          <w:szCs w:val="28"/>
        </w:rPr>
        <w:t>УК РФ,</w:t>
      </w:r>
      <w:r w:rsidRPr="008623B1">
        <w:rPr>
          <w:rStyle w:val="a4"/>
          <w:b w:val="0"/>
          <w:color w:val="333333"/>
          <w:sz w:val="28"/>
          <w:szCs w:val="28"/>
        </w:rPr>
        <w:t xml:space="preserve"> обстоятельством, отягчающим наказание</w:t>
      </w:r>
      <w:r>
        <w:rPr>
          <w:rStyle w:val="a4"/>
          <w:b w:val="0"/>
          <w:color w:val="333333"/>
          <w:sz w:val="28"/>
          <w:szCs w:val="28"/>
        </w:rPr>
        <w:t>,</w:t>
      </w:r>
      <w:r w:rsidRPr="008623B1">
        <w:rPr>
          <w:rStyle w:val="a4"/>
          <w:b w:val="0"/>
          <w:color w:val="333333"/>
          <w:sz w:val="28"/>
          <w:szCs w:val="28"/>
        </w:rPr>
        <w:t xml:space="preserve"> является совершение преступления в целях пропаганды, оправдания и поддержки терроризма.</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Под поддержкой терроризма понимается оказание услуг, материальной, финансовой или любой иной помощи, способствующих осуществлению террористической деятельности.</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За совершение преступлений террористической направленности Уголовным кодексом РФ предусмотрена следующая уголовная ответственность:</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proofErr w:type="gramStart"/>
      <w:r w:rsidRPr="008623B1">
        <w:rPr>
          <w:rStyle w:val="a4"/>
          <w:b w:val="0"/>
          <w:color w:val="333333"/>
          <w:sz w:val="28"/>
          <w:szCs w:val="28"/>
        </w:rPr>
        <w:t>- ст. 205 - террористический акт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предусматривает наказание в виде лишения свободы на срок до</w:t>
      </w:r>
      <w:proofErr w:type="gramEnd"/>
      <w:r w:rsidRPr="008623B1">
        <w:rPr>
          <w:rStyle w:val="a4"/>
          <w:b w:val="0"/>
          <w:color w:val="333333"/>
          <w:sz w:val="28"/>
          <w:szCs w:val="28"/>
        </w:rPr>
        <w:t xml:space="preserve"> двадцати лет или пожизненное лишение свободы;</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proofErr w:type="gramStart"/>
      <w:r w:rsidRPr="008623B1">
        <w:rPr>
          <w:rStyle w:val="a4"/>
          <w:b w:val="0"/>
          <w:color w:val="333333"/>
          <w:sz w:val="28"/>
          <w:szCs w:val="28"/>
        </w:rPr>
        <w:t>- ст. 205.1 - содействие террористической деятельности (склонение, вербовка или иное вовлечение лица в совершение хотя бы одного из преступлений, предусмотренных статьями 205, 205.2, 205.3, 205.4, 205.5, 206, 208, 211, 220, 221, 277, 278, 279, 360 и 361 настоящего Кодекса, вооружение или подготовка лица в целях совершения хотя бы одного из указанных преступлений, а равно финансирование терроризма), предусматривает наказание в виде лишения</w:t>
      </w:r>
      <w:proofErr w:type="gramEnd"/>
      <w:r w:rsidRPr="008623B1">
        <w:rPr>
          <w:rStyle w:val="a4"/>
          <w:b w:val="0"/>
          <w:color w:val="333333"/>
          <w:sz w:val="28"/>
          <w:szCs w:val="28"/>
        </w:rPr>
        <w:t xml:space="preserve"> свободы на срок до двадцати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205.2 - публичные призывы к осуществлению террористической деятельности или публичное оправдание терроризма, предусматривает наказание в виде лишения свободы на срок до семи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proofErr w:type="gramStart"/>
      <w:r w:rsidRPr="008623B1">
        <w:rPr>
          <w:rStyle w:val="a4"/>
          <w:b w:val="0"/>
          <w:color w:val="333333"/>
          <w:sz w:val="28"/>
          <w:szCs w:val="28"/>
        </w:rPr>
        <w:t>- ст. 205.3 - прохождение обучения в целях осуществления террористической деятельности (прохождение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205.1, 206, 208, 211,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w:t>
      </w:r>
      <w:proofErr w:type="gramEnd"/>
      <w:r w:rsidRPr="008623B1">
        <w:rPr>
          <w:rStyle w:val="a4"/>
          <w:b w:val="0"/>
          <w:color w:val="333333"/>
          <w:sz w:val="28"/>
          <w:szCs w:val="28"/>
        </w:rPr>
        <w:t xml:space="preserve"> совершения указанных преступлений, правил обращения с оружием, взрывными устройствами, взрывчатыми, отравляющими, а также </w:t>
      </w:r>
      <w:r w:rsidRPr="008623B1">
        <w:rPr>
          <w:rStyle w:val="a4"/>
          <w:b w:val="0"/>
          <w:color w:val="333333"/>
          <w:sz w:val="28"/>
          <w:szCs w:val="28"/>
        </w:rPr>
        <w:lastRenderedPageBreak/>
        <w:t>иными веществами и предметами, представляющими опасность для окружающих), предусматривает наказание в виде лишения свободы на срок до двадцати лет или пожизненное лишение свободы;</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205.4 - организация террористического сообщества и участие в нем, предусматривает наказание в виде лишения свободы на срок до двадцати лет или пожизненное лишение свободы;</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205.5 - организация деятельности террористической организации и участие в деятельности такой организации, предусматривает наказание в виде лишения свободы на срок до двадцати лет или пожизненное лишение свободы;</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proofErr w:type="gramStart"/>
      <w:r w:rsidRPr="008623B1">
        <w:rPr>
          <w:rStyle w:val="a4"/>
          <w:b w:val="0"/>
          <w:color w:val="333333"/>
          <w:sz w:val="28"/>
          <w:szCs w:val="28"/>
        </w:rPr>
        <w:t>- ст. 205.6 - несообщение о преступлении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предусматривает наказание в виде лишения свободы на срок</w:t>
      </w:r>
      <w:proofErr w:type="gramEnd"/>
      <w:r w:rsidRPr="008623B1">
        <w:rPr>
          <w:rStyle w:val="a4"/>
          <w:b w:val="0"/>
          <w:color w:val="333333"/>
          <w:sz w:val="28"/>
          <w:szCs w:val="28"/>
        </w:rPr>
        <w:t xml:space="preserve"> до одного года;</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206 - захват заложника, предусматривает наказание в виде лишения свободы на срок до двадцати лет или пожизненное лишение свободы.</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В соответствии с примечанием к статье 206,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208 - организация незаконного вооруженного формирования или участие в нем, предусматривает наказание в виде лишения свободы на срок до двадцати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211 - угон судна воздушного или водного транспорта либо железнодорожного подвижного состава, предусматривает наказание в виде лишения свободы на срок до двадцати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220 - незаконное обращение с ядерными материалами или радиоактивными веществами, предусматривает наказание в виде лишения свободы на срок до семи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221 - хищение либо вымогательство ядерных материалов или радиоактивных веществ, предусматривает наказание в виде лишения свободы на срок до десяти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277 - посягательство на жизнь государственного или общественного деятеля, предусматривает наказание в виде лишения свободы на срок до двадцати лет либо пожизненным лишением свободы, либо смертной казнью;</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279 - вооруженный мятеж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предусматривает наказание в виде лишения свободы на срок до двадцати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lastRenderedPageBreak/>
        <w:t>- ст. 280 - публичные призывы к осуществлению экстремистской деятельности, предусматривает наказание в виде лишения свободы на срок до пяти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282.1 - организация экстремистского сообщества, предусматривает наказание в виде лишения свободы на срок до десяти лет. Вербовка в такое сообщество предусматривает наказание в виде лишения свободы до восьми лет. Участие в экстремистском сообществе наказывается лишением свободы до шести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282.2 - организация деятельности экстремистской организации, предусматривает наказание в виде лишения свободы на срок до десяти лет. Вербовка в такую организацию предусматривает наказание в виде лишения свободы до восьми лет. Участие в экстремистском сообществе наказывается лишением свободы до шести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282.3 - финансирование экстремистской деятельности, предусматривает наказание в виде лишения свободы на срок до десяти лет</w:t>
      </w:r>
      <w:proofErr w:type="gramStart"/>
      <w:r w:rsidRPr="008623B1">
        <w:rPr>
          <w:rStyle w:val="a4"/>
          <w:b w:val="0"/>
          <w:color w:val="333333"/>
          <w:sz w:val="28"/>
          <w:szCs w:val="28"/>
        </w:rPr>
        <w:t>.;</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proofErr w:type="gramEnd"/>
      <w:r w:rsidRPr="008623B1">
        <w:rPr>
          <w:rStyle w:val="a4"/>
          <w:b w:val="0"/>
          <w:color w:val="333333"/>
          <w:sz w:val="28"/>
          <w:szCs w:val="28"/>
        </w:rPr>
        <w:t>- ст. 360 - нападение на лиц или учреждения, которые пользуются международной защитой, предусматривает наказание в виде лишения свободы на срок до десяти лет;</w:t>
      </w:r>
    </w:p>
    <w:p w:rsidR="008623B1" w:rsidRPr="008623B1" w:rsidRDefault="008623B1" w:rsidP="008623B1">
      <w:pPr>
        <w:pStyle w:val="a3"/>
        <w:shd w:val="clear" w:color="auto" w:fill="FFFFFF"/>
        <w:spacing w:before="0" w:beforeAutospacing="0" w:after="0" w:afterAutospacing="0"/>
        <w:ind w:firstLine="709"/>
        <w:jc w:val="both"/>
        <w:rPr>
          <w:rStyle w:val="a4"/>
          <w:b w:val="0"/>
          <w:color w:val="333333"/>
          <w:sz w:val="28"/>
          <w:szCs w:val="28"/>
        </w:rPr>
      </w:pPr>
      <w:r w:rsidRPr="008623B1">
        <w:rPr>
          <w:rStyle w:val="a4"/>
          <w:b w:val="0"/>
          <w:color w:val="333333"/>
          <w:sz w:val="28"/>
          <w:szCs w:val="28"/>
        </w:rPr>
        <w:t>- ст. 361 - акт международного терроризма, предусматривает наказание в виде лишения свободы на срок до двадцати лет либо пожизненным лишением свободы».</w:t>
      </w:r>
    </w:p>
    <w:sectPr w:rsidR="008623B1" w:rsidRPr="008623B1" w:rsidSect="00C33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0783"/>
    <w:rsid w:val="002F0783"/>
    <w:rsid w:val="008623B1"/>
    <w:rsid w:val="008C3BE9"/>
    <w:rsid w:val="00C33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7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0783"/>
    <w:rPr>
      <w:b/>
      <w:bCs/>
    </w:rPr>
  </w:style>
  <w:style w:type="character" w:customStyle="1" w:styleId="apple-converted-space">
    <w:name w:val="apple-converted-space"/>
    <w:basedOn w:val="a0"/>
    <w:rsid w:val="002F0783"/>
  </w:style>
</w:styles>
</file>

<file path=word/webSettings.xml><?xml version="1.0" encoding="utf-8"?>
<w:webSettings xmlns:r="http://schemas.openxmlformats.org/officeDocument/2006/relationships" xmlns:w="http://schemas.openxmlformats.org/wordprocessingml/2006/main">
  <w:divs>
    <w:div w:id="292058794">
      <w:bodyDiv w:val="1"/>
      <w:marLeft w:val="0"/>
      <w:marRight w:val="0"/>
      <w:marTop w:val="0"/>
      <w:marBottom w:val="0"/>
      <w:divBdr>
        <w:top w:val="none" w:sz="0" w:space="0" w:color="auto"/>
        <w:left w:val="none" w:sz="0" w:space="0" w:color="auto"/>
        <w:bottom w:val="none" w:sz="0" w:space="0" w:color="auto"/>
        <w:right w:val="none" w:sz="0" w:space="0" w:color="auto"/>
      </w:divBdr>
    </w:div>
    <w:div w:id="996348304">
      <w:bodyDiv w:val="1"/>
      <w:marLeft w:val="0"/>
      <w:marRight w:val="0"/>
      <w:marTop w:val="0"/>
      <w:marBottom w:val="0"/>
      <w:divBdr>
        <w:top w:val="none" w:sz="0" w:space="0" w:color="auto"/>
        <w:left w:val="none" w:sz="0" w:space="0" w:color="auto"/>
        <w:bottom w:val="none" w:sz="0" w:space="0" w:color="auto"/>
        <w:right w:val="none" w:sz="0" w:space="0" w:color="auto"/>
      </w:divBdr>
      <w:divsChild>
        <w:div w:id="446235750">
          <w:marLeft w:val="0"/>
          <w:marRight w:val="0"/>
          <w:marTop w:val="0"/>
          <w:marBottom w:val="0"/>
          <w:divBdr>
            <w:top w:val="none" w:sz="0" w:space="0" w:color="auto"/>
            <w:left w:val="none" w:sz="0" w:space="0" w:color="auto"/>
            <w:bottom w:val="none" w:sz="0" w:space="0" w:color="auto"/>
            <w:right w:val="none" w:sz="0" w:space="0" w:color="auto"/>
          </w:divBdr>
        </w:div>
      </w:divsChild>
    </w:div>
    <w:div w:id="110218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2017-03-27T06:13:00Z</dcterms:created>
  <dcterms:modified xsi:type="dcterms:W3CDTF">2017-03-27T06:19:00Z</dcterms:modified>
</cp:coreProperties>
</file>