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11A2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Методические рекомендации по заполнению трудовых книжек</w:t>
      </w: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11A29" w:rsidRPr="00B11A29" w:rsidRDefault="00B11A29" w:rsidP="00BF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F6BC7" w:rsidRPr="00B11A29" w:rsidRDefault="00BF6BC7" w:rsidP="00BF6B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11A2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Чернянка, 2019 г.</w:t>
      </w:r>
    </w:p>
    <w:p w:rsidR="00BF6BC7" w:rsidRPr="00B11A29" w:rsidRDefault="00BF6BC7" w:rsidP="00B11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 </w:t>
      </w:r>
      <w:hyperlink r:id="rId8" w:tgtFrame="_blank" w:history="1">
        <w:r w:rsidRPr="00B11A29">
          <w:rPr>
            <w:rFonts w:ascii="Times New Roman" w:eastAsia="Times New Roman" w:hAnsi="Times New Roman" w:cs="Times New Roman"/>
            <w:sz w:val="28"/>
            <w:szCs w:val="28"/>
          </w:rPr>
          <w:t>ст. 66 ТК РФ</w:t>
        </w:r>
      </w:hyperlink>
      <w:r w:rsidRPr="00BF6B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трудовая книжка имеет установленную форму, обязательную для всех работающих граждан, и является основным документом о рабочей деятельности. </w:t>
      </w:r>
    </w:p>
    <w:p w:rsidR="00B11A29" w:rsidRDefault="00BF6BC7" w:rsidP="00B11A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Ошибки в записях, которые вносятся в этот бланк, могут помешать трудоустройству работника и оф</w:t>
      </w:r>
      <w:r w:rsidRPr="00B11A29">
        <w:rPr>
          <w:rFonts w:ascii="Times New Roman" w:eastAsia="Times New Roman" w:hAnsi="Times New Roman" w:cs="Times New Roman"/>
          <w:color w:val="212529"/>
          <w:sz w:val="28"/>
          <w:szCs w:val="28"/>
        </w:rPr>
        <w:t>ор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млению пенсии. Исправ</w:t>
      </w:r>
      <w:r w:rsidRPr="00B11A29">
        <w:rPr>
          <w:rFonts w:ascii="Times New Roman" w:eastAsia="Times New Roman" w:hAnsi="Times New Roman" w:cs="Times New Roman"/>
          <w:color w:val="212529"/>
          <w:sz w:val="28"/>
          <w:szCs w:val="28"/>
        </w:rPr>
        <w:t>лят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ь неточности будет работодатель, который их допустил. Либо текущий работодатель на основании документов от организации, которая эти ошибки допустила. Поэтому важно вносить сведения в документ в соответствии с установленными правилами и не допускать грамматических ошибок.</w:t>
      </w:r>
    </w:p>
    <w:p w:rsidR="00B11A29" w:rsidRDefault="00B11A29" w:rsidP="00B11A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Default="00BF6BC7" w:rsidP="00B11A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Правила</w:t>
      </w:r>
      <w:r w:rsidRPr="00B11A2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заполнения трудовой книжки</w:t>
      </w:r>
    </w:p>
    <w:p w:rsidR="008D47FE" w:rsidRPr="00BF6BC7" w:rsidRDefault="008D47FE" w:rsidP="00B11A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F6BC7" w:rsidRDefault="00BF6BC7" w:rsidP="00B11A2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1A29">
        <w:rPr>
          <w:rFonts w:ascii="Times New Roman" w:eastAsia="Times New Roman" w:hAnsi="Times New Roman" w:cs="Times New Roman"/>
          <w:color w:val="212529"/>
          <w:sz w:val="28"/>
          <w:szCs w:val="28"/>
        </w:rPr>
        <w:t>Правила устанавливают обязанности работодателя: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оформить бланк при первом трудоустройстве;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вносить записи в строго установленный (недельный) срок, а при увольнении — в день увольнения;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дублировать записи в личной карточке работника под его подпись;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использовать точные формулировки </w:t>
      </w:r>
      <w:r w:rsidRPr="00BF6BC7">
        <w:rPr>
          <w:rFonts w:ascii="Times New Roman" w:eastAsia="Times New Roman" w:hAnsi="Times New Roman" w:cs="Times New Roman"/>
          <w:sz w:val="28"/>
          <w:szCs w:val="28"/>
        </w:rPr>
        <w:t>из </w:t>
      </w:r>
      <w:hyperlink r:id="rId9" w:tgtFrame="_blank" w:history="1">
        <w:r w:rsidRPr="00B11A29">
          <w:rPr>
            <w:rFonts w:ascii="Times New Roman" w:eastAsia="Times New Roman" w:hAnsi="Times New Roman" w:cs="Times New Roman"/>
            <w:sz w:val="28"/>
            <w:szCs w:val="28"/>
          </w:rPr>
          <w:t>ТК РФ</w:t>
        </w:r>
      </w:hyperlink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 или федеральных законов со ссылкой на них;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вносить сведения о поощрениях за заслуги в труде (госнаграды, звания, знаки, дипломы);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вернуть книжку владельцу при увольнении, и если бланк пришел в негодность, выдать дубликат;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заверить записи подписью ответственного лица, печатью организации (если есть) и подписью самого сотрудника;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уведомить работника о необходимости забрать бланк, если по каким-то причинам работник не смог его получить в день увольнения (в противном случае работодатель понесет ответственность за задержку выдачи);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дополнить книгу вкладышем, если страницы закончатся;</w:t>
      </w:r>
    </w:p>
    <w:p w:rsidR="00BF6BC7" w:rsidRPr="00BF6BC7" w:rsidRDefault="00BF6BC7" w:rsidP="00B11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вести обязательный учет движения книжек и вкладышей.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За нарушение </w:t>
      </w:r>
      <w:r w:rsidRPr="00B11A29">
        <w:rPr>
          <w:rFonts w:ascii="Times New Roman" w:eastAsia="Times New Roman" w:hAnsi="Times New Roman" w:cs="Times New Roman"/>
          <w:color w:val="212529"/>
          <w:sz w:val="28"/>
          <w:szCs w:val="28"/>
        </w:rPr>
        <w:t>порядка ведения, учета, хранения и выдачи бланков должностные лица несут ответственность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 по </w:t>
      </w:r>
      <w:hyperlink r:id="rId10" w:tgtFrame="_blank" w:history="1">
        <w:r w:rsidRPr="00B11A29">
          <w:rPr>
            <w:rFonts w:ascii="Times New Roman" w:eastAsia="Times New Roman" w:hAnsi="Times New Roman" w:cs="Times New Roman"/>
            <w:sz w:val="28"/>
            <w:szCs w:val="28"/>
          </w:rPr>
          <w:t>ст. 5.27</w:t>
        </w:r>
      </w:hyperlink>
      <w:r w:rsidRPr="00BF6BC7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1" w:tgtFrame="_blank" w:history="1">
        <w:r w:rsidRPr="00B11A29">
          <w:rPr>
            <w:rFonts w:ascii="Times New Roman" w:eastAsia="Times New Roman" w:hAnsi="Times New Roman" w:cs="Times New Roman"/>
            <w:sz w:val="28"/>
            <w:szCs w:val="28"/>
          </w:rPr>
          <w:t>ст. 13.20 КоАП РФ</w:t>
        </w:r>
      </w:hyperlink>
      <w:r w:rsidRPr="00BF6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Инструкция по заполнению содержит такие правила внесения записей:</w:t>
      </w:r>
    </w:p>
    <w:p w:rsidR="00BF6BC7" w:rsidRPr="00BF6BC7" w:rsidRDefault="00BF6BC7" w:rsidP="00B11A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даты вписывают арабскими цифрами в формате «17.05.2019»;</w:t>
      </w:r>
    </w:p>
    <w:p w:rsidR="00BF6BC7" w:rsidRPr="00BF6BC7" w:rsidRDefault="00BF6BC7" w:rsidP="009F73A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 перьевую, гелиевую или шариковую ручку черного, синего или фиолетового цвета;</w:t>
      </w:r>
    </w:p>
    <w:p w:rsidR="00BF6BC7" w:rsidRPr="00BF6BC7" w:rsidRDefault="00BF6BC7" w:rsidP="00B11A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применяют сокращений;</w:t>
      </w:r>
    </w:p>
    <w:p w:rsidR="00BF6BC7" w:rsidRPr="00BF6BC7" w:rsidRDefault="00BF6BC7" w:rsidP="009F73A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зачеркивают записи при исправлении (не относится к титульному листу), под некорректной записью пишут «запись номер __ недействительна», ниже вносят правильную;</w:t>
      </w:r>
    </w:p>
    <w:p w:rsidR="00BF6BC7" w:rsidRPr="00BF6BC7" w:rsidRDefault="00BF6BC7" w:rsidP="009F73A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Ф.И.О. пишут полностью, без замены инициалами, дату рождения — на основе паспорта;</w:t>
      </w:r>
    </w:p>
    <w:p w:rsidR="00BF6BC7" w:rsidRPr="00BF6BC7" w:rsidRDefault="00BF6BC7" w:rsidP="009F73A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о профессии и образовании тоже на основании соответствующих документов;</w:t>
      </w:r>
    </w:p>
    <w:p w:rsidR="008D47FE" w:rsidRDefault="00BF6BC7" w:rsidP="008D47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подпись работника должна заверить сведения.</w:t>
      </w:r>
    </w:p>
    <w:p w:rsidR="008D47FE" w:rsidRDefault="008D47FE" w:rsidP="008D47F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6BC7" w:rsidRDefault="00BF6BC7" w:rsidP="008D47FE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Образец заполнения трудовой книжки</w:t>
      </w:r>
    </w:p>
    <w:p w:rsidR="008D47FE" w:rsidRPr="00BF6BC7" w:rsidRDefault="008D47FE" w:rsidP="008D47FE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6BC7" w:rsidRPr="00BF6BC7" w:rsidRDefault="00BF6BC7" w:rsidP="009F73A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Бланк трудовой книжки утвержден Постановлением Правительства РФ от 16.04.2003 № 225.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Документ содержит три части:</w:t>
      </w:r>
    </w:p>
    <w:p w:rsidR="00BF6BC7" w:rsidRPr="00BF6BC7" w:rsidRDefault="00BF6BC7" w:rsidP="009F73A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титульная часть — основные сведения о работнике;</w:t>
      </w:r>
    </w:p>
    <w:p w:rsidR="00BF6BC7" w:rsidRPr="00BF6BC7" w:rsidRDefault="00BF6BC7" w:rsidP="009F73A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работе — информация о принятии на должность, переводе и увольнении;</w:t>
      </w:r>
    </w:p>
    <w:p w:rsidR="00BF6BC7" w:rsidRPr="00B11A29" w:rsidRDefault="00BF6BC7" w:rsidP="009F73A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награждениях.</w:t>
      </w:r>
    </w:p>
    <w:p w:rsidR="00BF6BC7" w:rsidRPr="00BF6BC7" w:rsidRDefault="00BF6BC7" w:rsidP="009F73AB">
      <w:pPr>
        <w:shd w:val="clear" w:color="auto" w:fill="FFFFFF"/>
        <w:spacing w:before="138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Заполнение титульного листа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Титульный лист нужно оформлять особо внимательно. Любые помарки и неточности приводят бланк книжки в негодность.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На этой странице трудовой должна содержаться следующая информация:</w:t>
      </w:r>
    </w:p>
    <w:p w:rsidR="00BF6BC7" w:rsidRPr="00BF6BC7" w:rsidRDefault="00BF6BC7" w:rsidP="009F73A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Ф.И.О. владельца;</w:t>
      </w:r>
    </w:p>
    <w:p w:rsidR="00BF6BC7" w:rsidRPr="00BF6BC7" w:rsidRDefault="00BF6BC7" w:rsidP="009F73A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его рождения;</w:t>
      </w:r>
    </w:p>
    <w:p w:rsidR="00BF6BC7" w:rsidRPr="00BF6BC7" w:rsidRDefault="00BF6BC7" w:rsidP="009F73A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образование (среднее, среднее специальное, высшее);</w:t>
      </w:r>
    </w:p>
    <w:p w:rsidR="00BF6BC7" w:rsidRPr="00BF6BC7" w:rsidRDefault="00BF6BC7" w:rsidP="009F73A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наименование профессии, как в дипломе;</w:t>
      </w:r>
    </w:p>
    <w:p w:rsidR="00BF6BC7" w:rsidRPr="00BF6BC7" w:rsidRDefault="00BF6BC7" w:rsidP="009F73A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открытия книжки;</w:t>
      </w:r>
    </w:p>
    <w:p w:rsidR="00BF6BC7" w:rsidRPr="00BF6BC7" w:rsidRDefault="00BF6BC7" w:rsidP="009F73A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подпись лица, заполнявшего бланк;</w:t>
      </w:r>
    </w:p>
    <w:p w:rsidR="00BF6BC7" w:rsidRPr="00BF6BC7" w:rsidRDefault="00BF6BC7" w:rsidP="009F73A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печать организации.</w:t>
      </w:r>
    </w:p>
    <w:p w:rsidR="009F73AB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Эта страница заполняется только по данным документов, которые предоставил работник. Это должны быть паспорт, СНИЛС, документ об образовании (обычно диплом), свидетельство о заключении (расторжении) брака.</w:t>
      </w:r>
    </w:p>
    <w:p w:rsid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Раздел «Сведения о работе»</w:t>
      </w:r>
    </w:p>
    <w:p w:rsidR="008D47FE" w:rsidRPr="00BF6BC7" w:rsidRDefault="008D47FE" w:rsidP="009F73AB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Каждая страница этого раздела состоит из 4 граф:</w:t>
      </w:r>
    </w:p>
    <w:p w:rsidR="00BF6BC7" w:rsidRPr="00BF6BC7" w:rsidRDefault="00BF6BC7" w:rsidP="009F73A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Порядковый номер текущей записи.</w:t>
      </w:r>
    </w:p>
    <w:p w:rsidR="00BF6BC7" w:rsidRPr="00BF6BC7" w:rsidRDefault="00BF6BC7" w:rsidP="009F73A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приема на работу, увольнения, награждений и других событий.</w:t>
      </w:r>
    </w:p>
    <w:p w:rsidR="00BF6BC7" w:rsidRPr="00BF6BC7" w:rsidRDefault="00BF6BC7" w:rsidP="009F73A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об организации, наименование должности и подразделения. Здесь же фиксируются факты принятия на работу, увольнения, переводов на другую должность.</w:t>
      </w:r>
    </w:p>
    <w:p w:rsidR="00BF6BC7" w:rsidRPr="00BF6BC7" w:rsidRDefault="00BF6BC7" w:rsidP="009F73A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Подтверждение сделанной записи — наименование, дата и номер приказа, согласно которому сделана запись.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Сведения в этот раздел должны быть включены в течение 7 дней со дня издания </w:t>
      </w:r>
      <w:r w:rsidRPr="00B11A29">
        <w:rPr>
          <w:rFonts w:ascii="Times New Roman" w:eastAsia="Times New Roman" w:hAnsi="Times New Roman" w:cs="Times New Roman"/>
          <w:color w:val="212529"/>
          <w:sz w:val="28"/>
          <w:szCs w:val="28"/>
        </w:rPr>
        <w:t>распоряжения (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приказа</w:t>
      </w:r>
      <w:r w:rsidRPr="00B11A29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 приеме на работу, переводе на другую должность, награждениях, поощрениях и так далее.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При увольнении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третье графе указываются основания увольнения, а в четвертой — реквизиты </w:t>
      </w:r>
      <w:r w:rsidR="009F73AB">
        <w:rPr>
          <w:rFonts w:ascii="Times New Roman" w:eastAsia="Times New Roman" w:hAnsi="Times New Roman" w:cs="Times New Roman"/>
          <w:color w:val="212529"/>
          <w:sz w:val="28"/>
          <w:szCs w:val="28"/>
        </w:rPr>
        <w:t>распоряжения (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приказа</w:t>
      </w:r>
      <w:r w:rsidR="009F73AB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, на основе которого произошло расторжение трудового договора.</w:t>
      </w:r>
    </w:p>
    <w:p w:rsidR="008D47FE" w:rsidRDefault="00BF6BC7" w:rsidP="008D47F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Эти записи в трудовой книжке должны быть заверены печатью (при наличии) и подписью работника</w:t>
      </w:r>
      <w:r w:rsidRPr="00B11A29">
        <w:rPr>
          <w:rFonts w:ascii="Times New Roman" w:eastAsia="Times New Roman" w:hAnsi="Times New Roman" w:cs="Times New Roman"/>
          <w:color w:val="212529"/>
          <w:sz w:val="28"/>
          <w:szCs w:val="28"/>
        </w:rPr>
        <w:t>, ответственного за ведение кадрового делопроизводства.</w:t>
      </w:r>
    </w:p>
    <w:p w:rsidR="008D47FE" w:rsidRDefault="008D47FE" w:rsidP="008D47F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Default="00BF6BC7" w:rsidP="008D47FE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Раздел «Сведения о награждениях»</w:t>
      </w:r>
    </w:p>
    <w:p w:rsidR="008D47FE" w:rsidRPr="00BF6BC7" w:rsidRDefault="008D47FE" w:rsidP="008D47FE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Еще одним разделом трудовой книжки, обязательным к заполнению, является раздел о награждениях. Сюда вносятся данные о следующих событиях:</w:t>
      </w:r>
    </w:p>
    <w:p w:rsidR="00BF6BC7" w:rsidRPr="00BF6BC7" w:rsidRDefault="00BF6BC7" w:rsidP="009F73A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вручение государственных наград (а также присвоения почетных званий);</w:t>
      </w:r>
    </w:p>
    <w:p w:rsidR="00BF6BC7" w:rsidRPr="00BF6BC7" w:rsidRDefault="00BF6BC7" w:rsidP="009F73A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награждение дипломами, грамотами, медалями, орденами, знаками отличия;</w:t>
      </w:r>
    </w:p>
    <w:p w:rsidR="00BF6BC7" w:rsidRPr="00BF6BC7" w:rsidRDefault="00BF6BC7" w:rsidP="009F73A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трудовые поощрения, прописанные в ТК РФ или во внутренних нормативных актах организации.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Заполняется раздел книжки аналогично предыдущему:</w:t>
      </w:r>
    </w:p>
    <w:p w:rsidR="00BF6BC7" w:rsidRPr="00BF6BC7" w:rsidRDefault="00BF6BC7" w:rsidP="009F73A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1 графа — порядковый номер записи;</w:t>
      </w:r>
    </w:p>
    <w:p w:rsidR="00BF6BC7" w:rsidRPr="00BF6BC7" w:rsidRDefault="00BF6BC7" w:rsidP="009F73A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2 графа — дата награждения;</w:t>
      </w:r>
    </w:p>
    <w:p w:rsidR="00BF6BC7" w:rsidRPr="00BF6BC7" w:rsidRDefault="00BF6BC7" w:rsidP="009F73A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3 графа — название компании, должность и вид награждения;</w:t>
      </w:r>
    </w:p>
    <w:p w:rsidR="009F73AB" w:rsidRDefault="00BF6BC7" w:rsidP="009F73A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4 графа — реквизиты приказа, на основании которого произошло награждение.</w:t>
      </w:r>
    </w:p>
    <w:p w:rsidR="00BF6BC7" w:rsidRDefault="00BF6BC7" w:rsidP="009F73AB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Внесение исправлений</w:t>
      </w:r>
    </w:p>
    <w:p w:rsidR="009F73AB" w:rsidRPr="00BF6BC7" w:rsidRDefault="009F73AB" w:rsidP="009F73AB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73AB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С течением времени данные, указанные в трудовой книжке, могут изменяться. Например, женщина выйдет замуж и поменяет фамилию или работник получит дополнительное образование. Если произошла смена фамилии, имени, отчества, то существующая запись перечеркивается одной чертой, а слева вписывается новая информация. Ее достоверность подтверждается названием и номером документа, который явился основанием для изменений (например, свидетельство о заключении брака). Новые данные заверяются подписью ответственного работника, вносившего исправление, расшифровкой подписи и печатью организации (если есть).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во время заполнения трудовой книжки была допущена ошибка или внесена неправильная запись, зачеркивать ее нельзя.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После неправильной записи ставится номер следующей по порядку. Во 2 графе проставляется дата внесения изменений. В 3 графе указывается «Запись №... считать недействительной». После чего должна следовать правильная запись.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Для заполнения графы 4 есть два варианта:</w:t>
      </w:r>
    </w:p>
    <w:p w:rsidR="00BF6BC7" w:rsidRPr="00BF6BC7" w:rsidRDefault="00BF6BC7" w:rsidP="009F73A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повторно указать дату и номер </w:t>
      </w:r>
      <w:r w:rsidR="009F73AB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распоряжения (</w:t>
      </w: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приказа</w:t>
      </w:r>
      <w:r w:rsidR="009F73A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, ставшего основанием для недействительной записи;</w:t>
      </w:r>
    </w:p>
    <w:p w:rsidR="00BF6BC7" w:rsidRPr="00BF6BC7" w:rsidRDefault="00BF6BC7" w:rsidP="009F73A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указать номер и дату</w:t>
      </w:r>
      <w:r w:rsidR="009F7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распоряжения (</w:t>
      </w: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приказа</w:t>
      </w:r>
      <w:r w:rsidR="009F73A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, изданного для внесения исправлений.</w:t>
      </w:r>
    </w:p>
    <w:p w:rsidR="00BF6BC7" w:rsidRPr="00BF6BC7" w:rsidRDefault="00BF6BC7" w:rsidP="009F7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6BC7" w:rsidRDefault="00BF6BC7" w:rsidP="009F73A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Вкладыш</w:t>
      </w:r>
    </w:p>
    <w:p w:rsidR="009F73AB" w:rsidRPr="00BF6BC7" w:rsidRDefault="009F73AB" w:rsidP="009F73A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После того, как все чистые страницы в трудовой будут заполнены, данные будут вноситься на бланке вкладыша, который дополнительно приобретает работник. Вкладыш заполняется работодателем аналогично трудовой:</w:t>
      </w:r>
    </w:p>
    <w:p w:rsidR="00BF6BC7" w:rsidRPr="00BF6BC7" w:rsidRDefault="00BF6BC7" w:rsidP="009F73A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заполняются личные данные сотрудника;</w:t>
      </w:r>
    </w:p>
    <w:p w:rsidR="00BF6BC7" w:rsidRPr="00BF6BC7" w:rsidRDefault="00BF6BC7" w:rsidP="009F73A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проставляется дата;</w:t>
      </w:r>
    </w:p>
    <w:p w:rsidR="00BF6BC7" w:rsidRPr="00BF6BC7" w:rsidRDefault="00BF6BC7" w:rsidP="009F73A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заполняются актуальные сведения, касающиеся работника;</w:t>
      </w:r>
    </w:p>
    <w:p w:rsidR="00BF6BC7" w:rsidRPr="00BF6BC7" w:rsidRDefault="00BF6BC7" w:rsidP="009F73A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записи заверяются подписью и печатью организации.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Бланк вшивается в конце заполненной трудовой книжки. На титульном листе основного документа ставится штамп о выдаче вкладыша с указанием его серии и номера.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Количество вкладышей, которое может быть у работника, законодательно не установлено.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Как и к трудовой, к оформлению вкладыша тоже есть свои требования:</w:t>
      </w:r>
    </w:p>
    <w:p w:rsidR="00BF6BC7" w:rsidRPr="00BF6BC7" w:rsidRDefault="00BF6BC7" w:rsidP="009F73A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обложка должна быть неповрежденной;</w:t>
      </w:r>
    </w:p>
    <w:p w:rsidR="00BF6BC7" w:rsidRPr="00BF6BC7" w:rsidRDefault="00BF6BC7" w:rsidP="009F73A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 исправление ошибок;</w:t>
      </w:r>
    </w:p>
    <w:p w:rsidR="00BF6BC7" w:rsidRPr="00BF6BC7" w:rsidRDefault="00BF6BC7" w:rsidP="009F73A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вкладыш не имеет юридической силы без самой трудовой;</w:t>
      </w:r>
    </w:p>
    <w:p w:rsidR="00BF6BC7" w:rsidRPr="00BF6BC7" w:rsidRDefault="00BF6BC7" w:rsidP="009F73A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вносятся изменения в саму трудовую, они должны быть внесены в каждый вшитый бланк вкладыша.</w:t>
      </w:r>
    </w:p>
    <w:p w:rsidR="00BF6BC7" w:rsidRPr="00BF6BC7" w:rsidRDefault="00BF6BC7" w:rsidP="009F7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6BC7" w:rsidRDefault="00BF6BC7" w:rsidP="009F73A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Дубликат трудовой книжки</w:t>
      </w:r>
    </w:p>
    <w:p w:rsidR="009F73AB" w:rsidRPr="00BF6BC7" w:rsidRDefault="009F73AB" w:rsidP="009F73A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BF6BC7" w:rsidRPr="00BF6BC7" w:rsidRDefault="00BF6BC7" w:rsidP="009F7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Дубликат оформляется при потере трудовой или при ее порче. Если в это время документ был у работника, то для восстановления он должен обратиться к последнему работодателю. Чтобы дубликат оформили, нужно подать соответствующее заявление, которое должно быть рассмотрено в течение не более 15 дней. Дополнительно у работника могут попросить документы, свидетельствующие о его предыдущих местах работы.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В новой трудовой на титульном листе сверху должно быть написано «Дубликат». Дальнейшее заполнение происходит стандартно. Все данные о предыдущих местах работы заполняются на основе предоставленных работником документов.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потеря или порча произошла по вине работодателя, то вся работа по восстановлению информации ложится на него.</w:t>
      </w:r>
    </w:p>
    <w:p w:rsidR="00BF6BC7" w:rsidRPr="00BF6BC7" w:rsidRDefault="00BF6BC7" w:rsidP="009F7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6BC7" w:rsidRDefault="00BF6BC7" w:rsidP="009F73A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Как заверить копию</w:t>
      </w:r>
    </w:p>
    <w:p w:rsidR="009F73AB" w:rsidRPr="00BF6BC7" w:rsidRDefault="009F73AB" w:rsidP="009F73A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Часты случаи, когда работнику требуется копия трудовой. Чтобы ее получить, нужно на имя работодателя написать заявление. Форма заявления не установлена, но желательно придерживаться устоявшихся правил оформления:</w:t>
      </w:r>
    </w:p>
    <w:p w:rsidR="00BF6BC7" w:rsidRPr="00BF6BC7" w:rsidRDefault="00BF6BC7" w:rsidP="009F73A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в правом верхнем углу листа — данные руководителя и работника;</w:t>
      </w:r>
    </w:p>
    <w:p w:rsidR="00BF6BC7" w:rsidRPr="00BF6BC7" w:rsidRDefault="00BF6BC7" w:rsidP="009F73A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по центру — слово «Заявление»;</w:t>
      </w:r>
    </w:p>
    <w:p w:rsidR="00BF6BC7" w:rsidRPr="00BF6BC7" w:rsidRDefault="00BF6BC7" w:rsidP="009F73A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далее текст самого прошения (в нашем случае текст может быть такой: «На основании ст. 62 ТК РФ прошу выдать мне копию трудовой книжки, заверенную в установленном порядке»);</w:t>
      </w:r>
    </w:p>
    <w:p w:rsidR="00BF6BC7" w:rsidRPr="00BF6BC7" w:rsidRDefault="00BF6BC7" w:rsidP="009F73A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и подпись.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После принятия заявления в трехдневный срок должна быть подготовлена и выдана заверенная копия трудовой.</w:t>
      </w:r>
    </w:p>
    <w:p w:rsidR="00BF6BC7" w:rsidRPr="00BF6BC7" w:rsidRDefault="00BF6BC7" w:rsidP="009F73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сделать все правильно, нужно придерживаться определенного алгоритма:</w:t>
      </w:r>
    </w:p>
    <w:p w:rsidR="00BF6BC7" w:rsidRPr="00BF6BC7" w:rsidRDefault="00BF6BC7" w:rsidP="009F73A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Сделать копии всех заполненных листов. При этом копии должны быть односторонними.</w:t>
      </w:r>
    </w:p>
    <w:p w:rsidR="00BF6BC7" w:rsidRPr="00BF6BC7" w:rsidRDefault="00BF6BC7" w:rsidP="009F73A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Пронумеровать и прошить листы. На обороте последнего листа нужно заклеить концы нитей бумажной наклейкой, на которой написать, сколько всего листов.</w:t>
      </w:r>
    </w:p>
    <w:p w:rsidR="00BF6BC7" w:rsidRPr="00BF6BC7" w:rsidRDefault="00BF6BC7" w:rsidP="009F73A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Заверять нужно каждую откопированную страницу (если не скреплять в один файл). Делать это должно лицо, которому предоставлено такое право локальными нормативными актами. Если такого лица нет, то заверять копии должен генеральный директор.</w:t>
      </w:r>
    </w:p>
    <w:p w:rsidR="00BF6BC7" w:rsidRPr="00BF6BC7" w:rsidRDefault="00BF6BC7" w:rsidP="009F73A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лицо, заверяющее документ, пишет «Верно», проставляет свою должность, подпись с расшифровкой и дату. Можно поставить печать организации (если она есть), но законодательство не обязывает это делать.</w:t>
      </w:r>
    </w:p>
    <w:p w:rsidR="00BF6BC7" w:rsidRPr="00BF6BC7" w:rsidRDefault="00BF6BC7" w:rsidP="009F73A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нужно добавить еще одну запись, касающуюся оригинала трудовой: «Подлинник документа находится в (наименование организации) в деле № ___ за ___ год» (это пишут когда копия нужна работнику для предоставления в стороннюю организацию).</w:t>
      </w:r>
    </w:p>
    <w:p w:rsidR="00BF6BC7" w:rsidRPr="00BF6BC7" w:rsidRDefault="00BF6BC7" w:rsidP="009F73A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6BC7">
        <w:rPr>
          <w:rFonts w:ascii="Times New Roman" w:eastAsia="Times New Roman" w:hAnsi="Times New Roman" w:cs="Times New Roman"/>
          <w:color w:val="333333"/>
          <w:sz w:val="28"/>
          <w:szCs w:val="28"/>
        </w:rPr>
        <w:t>Иногда работник просит добавить «Работает по настоящее время». Это не запрещено законодательством (просят, как правило, банки).</w:t>
      </w:r>
    </w:p>
    <w:p w:rsidR="00BF6BC7" w:rsidRPr="00BF6BC7" w:rsidRDefault="00BF6BC7" w:rsidP="009F7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C6" w:rsidRDefault="00A325C6" w:rsidP="009F73AB">
      <w:pPr>
        <w:spacing w:after="0" w:line="240" w:lineRule="auto"/>
        <w:contextualSpacing/>
        <w:jc w:val="both"/>
      </w:pPr>
    </w:p>
    <w:sectPr w:rsidR="00A325C6" w:rsidSect="008D47F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5C6" w:rsidRDefault="00A325C6" w:rsidP="008D47FE">
      <w:pPr>
        <w:spacing w:after="0" w:line="240" w:lineRule="auto"/>
      </w:pPr>
      <w:r>
        <w:separator/>
      </w:r>
    </w:p>
  </w:endnote>
  <w:endnote w:type="continuationSeparator" w:id="1">
    <w:p w:rsidR="00A325C6" w:rsidRDefault="00A325C6" w:rsidP="008D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5C6" w:rsidRDefault="00A325C6" w:rsidP="008D47FE">
      <w:pPr>
        <w:spacing w:after="0" w:line="240" w:lineRule="auto"/>
      </w:pPr>
      <w:r>
        <w:separator/>
      </w:r>
    </w:p>
  </w:footnote>
  <w:footnote w:type="continuationSeparator" w:id="1">
    <w:p w:rsidR="00A325C6" w:rsidRDefault="00A325C6" w:rsidP="008D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5708"/>
      <w:docPartObj>
        <w:docPartGallery w:val="Номера страниц (вверху страницы)"/>
        <w:docPartUnique/>
      </w:docPartObj>
    </w:sdtPr>
    <w:sdtContent>
      <w:p w:rsidR="008D47FE" w:rsidRDefault="008D47FE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D47FE" w:rsidRDefault="008D47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389"/>
    <w:multiLevelType w:val="multilevel"/>
    <w:tmpl w:val="0558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62E65"/>
    <w:multiLevelType w:val="multilevel"/>
    <w:tmpl w:val="3D0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97646"/>
    <w:multiLevelType w:val="multilevel"/>
    <w:tmpl w:val="42A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F0B68"/>
    <w:multiLevelType w:val="multilevel"/>
    <w:tmpl w:val="96B4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836B2"/>
    <w:multiLevelType w:val="multilevel"/>
    <w:tmpl w:val="12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C4D96"/>
    <w:multiLevelType w:val="multilevel"/>
    <w:tmpl w:val="4E46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16F4B"/>
    <w:multiLevelType w:val="multilevel"/>
    <w:tmpl w:val="B8A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96589"/>
    <w:multiLevelType w:val="multilevel"/>
    <w:tmpl w:val="A59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541E1"/>
    <w:multiLevelType w:val="multilevel"/>
    <w:tmpl w:val="07E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D37EB"/>
    <w:multiLevelType w:val="multilevel"/>
    <w:tmpl w:val="F14E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14935"/>
    <w:multiLevelType w:val="multilevel"/>
    <w:tmpl w:val="5D2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A37E4"/>
    <w:multiLevelType w:val="multilevel"/>
    <w:tmpl w:val="EC44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87583"/>
    <w:multiLevelType w:val="multilevel"/>
    <w:tmpl w:val="D09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E0A05"/>
    <w:multiLevelType w:val="multilevel"/>
    <w:tmpl w:val="3D44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547"/>
    <w:multiLevelType w:val="multilevel"/>
    <w:tmpl w:val="5744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BC7"/>
    <w:rsid w:val="008D47FE"/>
    <w:rsid w:val="009F73AB"/>
    <w:rsid w:val="00A325C6"/>
    <w:rsid w:val="00B11A29"/>
    <w:rsid w:val="00B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B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6B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t-codex">
    <w:name w:val="ppt-codex"/>
    <w:basedOn w:val="a0"/>
    <w:rsid w:val="00BF6BC7"/>
  </w:style>
  <w:style w:type="character" w:styleId="a4">
    <w:name w:val="Hyperlink"/>
    <w:basedOn w:val="a0"/>
    <w:uiPriority w:val="99"/>
    <w:semiHidden/>
    <w:unhideWhenUsed/>
    <w:rsid w:val="00BF6BC7"/>
    <w:rPr>
      <w:color w:val="0000FF"/>
      <w:u w:val="single"/>
    </w:rPr>
  </w:style>
  <w:style w:type="character" w:customStyle="1" w:styleId="blk">
    <w:name w:val="blk"/>
    <w:basedOn w:val="a0"/>
    <w:rsid w:val="00BF6BC7"/>
  </w:style>
  <w:style w:type="paragraph" w:styleId="a5">
    <w:name w:val="Balloon Text"/>
    <w:basedOn w:val="a"/>
    <w:link w:val="a6"/>
    <w:uiPriority w:val="99"/>
    <w:semiHidden/>
    <w:unhideWhenUsed/>
    <w:rsid w:val="00BF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7FE"/>
  </w:style>
  <w:style w:type="paragraph" w:styleId="a9">
    <w:name w:val="footer"/>
    <w:basedOn w:val="a"/>
    <w:link w:val="aa"/>
    <w:uiPriority w:val="99"/>
    <w:semiHidden/>
    <w:unhideWhenUsed/>
    <w:rsid w:val="008D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4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kodeks.phtml?kodeks=17&amp;paper=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t.ru/kodeks.phtml?kodeks=11&amp;paper=13.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pt.ru/kodeks.phtml?kodeks=11&amp;paper=5.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.ru/kodeks.phtml?kodeks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44F4-266B-4D1A-8AD9-4C0E3DFC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2019-09-16T10:37:00Z</dcterms:created>
  <dcterms:modified xsi:type="dcterms:W3CDTF">2019-09-16T10:57:00Z</dcterms:modified>
</cp:coreProperties>
</file>