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0A6" w:rsidRDefault="000642B3">
      <w:pPr>
        <w:pStyle w:val="Caption"/>
        <w:spacing w:line="240" w:lineRule="auto"/>
        <w:ind w:left="0"/>
        <w:jc w:val="center"/>
        <w:rPr>
          <w:sz w:val="24"/>
          <w:szCs w:val="24"/>
        </w:rPr>
      </w:pPr>
      <w:r>
        <w:rPr>
          <w:sz w:val="24"/>
          <w:szCs w:val="24"/>
        </w:rPr>
        <w:t>БЕЛГОРОДСКАЯ ОБЛАСТЬ</w:t>
      </w:r>
    </w:p>
    <w:p w:rsidR="001610A6" w:rsidRDefault="000642B3">
      <w:pPr>
        <w:pStyle w:val="Caption"/>
        <w:spacing w:line="240" w:lineRule="auto"/>
        <w:ind w:left="0"/>
        <w:jc w:val="center"/>
        <w:rPr>
          <w:sz w:val="24"/>
          <w:szCs w:val="24"/>
        </w:rPr>
      </w:pPr>
      <w:r>
        <w:rPr>
          <w:sz w:val="24"/>
          <w:szCs w:val="24"/>
        </w:rPr>
        <w:t xml:space="preserve">ЧЕРНЯНСКИЙ РАЙОН </w:t>
      </w:r>
    </w:p>
    <w:p w:rsidR="001610A6" w:rsidRDefault="0081797F">
      <w:pPr>
        <w:jc w:val="center"/>
        <w:rPr>
          <w:b/>
          <w:bCs/>
        </w:rPr>
      </w:pPr>
      <w:r w:rsidRPr="0081797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1;visibility:hidden" filled="t" stroked="t">
            <v:stroke joinstyle="round"/>
            <v:path o:extrusionok="t" gradientshapeok="f" o:connecttype="segments"/>
            <o:lock v:ext="edit" aspectratio="f" selection="t"/>
          </v:shape>
        </w:pict>
      </w:r>
      <w:r>
        <w:pict>
          <v:shape id="_x0000_i0" o:spid="_x0000_i1025" type="#_x0000_t75" style="width:42pt;height:51pt;mso-wrap-distance-left:0;mso-wrap-distance-top:0;mso-wrap-distance-right:0;mso-wrap-distance-bottom:0">
            <v:imagedata r:id="rId7" o:title=""/>
            <v:path textboxrect="0,0,0,0"/>
          </v:shape>
        </w:pict>
      </w:r>
    </w:p>
    <w:p w:rsidR="001610A6" w:rsidRDefault="000642B3">
      <w:pPr>
        <w:pStyle w:val="Caption"/>
        <w:spacing w:line="240" w:lineRule="auto"/>
        <w:ind w:left="0"/>
        <w:jc w:val="center"/>
        <w:rPr>
          <w:sz w:val="24"/>
          <w:szCs w:val="24"/>
        </w:rPr>
      </w:pPr>
      <w:r>
        <w:rPr>
          <w:sz w:val="24"/>
          <w:szCs w:val="24"/>
        </w:rPr>
        <w:t xml:space="preserve">ЗЕМСКОЕ СОБРАНИЕ </w:t>
      </w:r>
    </w:p>
    <w:p w:rsidR="001610A6" w:rsidRDefault="00CA496F">
      <w:pPr>
        <w:pStyle w:val="Caption"/>
        <w:spacing w:line="240" w:lineRule="auto"/>
        <w:ind w:left="0"/>
        <w:jc w:val="center"/>
        <w:rPr>
          <w:sz w:val="24"/>
          <w:szCs w:val="24"/>
        </w:rPr>
      </w:pPr>
      <w:r>
        <w:rPr>
          <w:sz w:val="24"/>
          <w:szCs w:val="24"/>
        </w:rPr>
        <w:t xml:space="preserve">ВОЛОКОНОВСКОГО </w:t>
      </w:r>
      <w:r w:rsidR="000642B3">
        <w:rPr>
          <w:sz w:val="24"/>
          <w:szCs w:val="24"/>
        </w:rPr>
        <w:t xml:space="preserve">СЕЛЬСКОГО ПОСЕЛЕНИЯ </w:t>
      </w:r>
    </w:p>
    <w:p w:rsidR="001610A6" w:rsidRDefault="000642B3">
      <w:pPr>
        <w:pStyle w:val="Caption"/>
        <w:spacing w:line="240" w:lineRule="auto"/>
        <w:ind w:left="0"/>
        <w:jc w:val="center"/>
        <w:rPr>
          <w:sz w:val="24"/>
          <w:szCs w:val="24"/>
        </w:rPr>
      </w:pPr>
      <w:r>
        <w:rPr>
          <w:sz w:val="24"/>
          <w:szCs w:val="24"/>
        </w:rPr>
        <w:t>МУНИЦИПАЛЬНОГО РАЙОНА "ЧЕРНЯНСКИЙ РАЙОН"</w:t>
      </w:r>
    </w:p>
    <w:p w:rsidR="001610A6" w:rsidRDefault="000642B3">
      <w:pPr>
        <w:pStyle w:val="Caption"/>
        <w:spacing w:line="240" w:lineRule="auto"/>
        <w:ind w:left="0"/>
        <w:jc w:val="center"/>
        <w:rPr>
          <w:sz w:val="24"/>
          <w:szCs w:val="24"/>
        </w:rPr>
      </w:pPr>
      <w:r>
        <w:rPr>
          <w:sz w:val="24"/>
          <w:szCs w:val="24"/>
        </w:rPr>
        <w:t>БЕЛГОРОДСКОЙ ОБЛАСТИ</w:t>
      </w:r>
    </w:p>
    <w:p w:rsidR="001610A6" w:rsidRDefault="001610A6">
      <w:pPr>
        <w:jc w:val="center"/>
      </w:pPr>
    </w:p>
    <w:p w:rsidR="001610A6" w:rsidRDefault="001610A6">
      <w:pPr>
        <w:jc w:val="center"/>
      </w:pPr>
    </w:p>
    <w:p w:rsidR="001610A6" w:rsidRDefault="000642B3">
      <w:pPr>
        <w:shd w:val="clear" w:color="auto" w:fill="FFFFFF"/>
        <w:jc w:val="center"/>
        <w:rPr>
          <w:b/>
        </w:rPr>
      </w:pPr>
      <w:proofErr w:type="gramStart"/>
      <w:r>
        <w:rPr>
          <w:b/>
          <w:sz w:val="28"/>
          <w:szCs w:val="28"/>
        </w:rPr>
        <w:t>Р</w:t>
      </w:r>
      <w:proofErr w:type="gramEnd"/>
      <w:r>
        <w:rPr>
          <w:b/>
          <w:sz w:val="28"/>
          <w:szCs w:val="28"/>
        </w:rPr>
        <w:t xml:space="preserve"> Е Ш Е Н И Е</w:t>
      </w:r>
    </w:p>
    <w:p w:rsidR="001610A6" w:rsidRDefault="000642B3">
      <w:pPr>
        <w:shd w:val="clear" w:color="auto" w:fill="FFFFFF"/>
        <w:jc w:val="center"/>
        <w:rPr>
          <w:b/>
          <w:sz w:val="20"/>
          <w:szCs w:val="20"/>
        </w:rPr>
      </w:pPr>
      <w:proofErr w:type="gramStart"/>
      <w:r>
        <w:rPr>
          <w:b/>
          <w:sz w:val="20"/>
          <w:szCs w:val="20"/>
        </w:rPr>
        <w:t>с</w:t>
      </w:r>
      <w:proofErr w:type="gramEnd"/>
      <w:r>
        <w:rPr>
          <w:b/>
          <w:sz w:val="20"/>
          <w:szCs w:val="20"/>
        </w:rPr>
        <w:t xml:space="preserve">. </w:t>
      </w:r>
      <w:r w:rsidR="00CA496F">
        <w:rPr>
          <w:b/>
          <w:sz w:val="20"/>
          <w:szCs w:val="20"/>
        </w:rPr>
        <w:t>Волоконовка</w:t>
      </w:r>
    </w:p>
    <w:p w:rsidR="001610A6" w:rsidRDefault="001610A6">
      <w:pPr>
        <w:shd w:val="clear" w:color="auto" w:fill="FFFFFF"/>
        <w:ind w:hanging="751"/>
        <w:jc w:val="both"/>
        <w:rPr>
          <w:b/>
          <w:sz w:val="28"/>
          <w:szCs w:val="28"/>
        </w:rPr>
      </w:pPr>
    </w:p>
    <w:p w:rsidR="001610A6" w:rsidRDefault="000642B3">
      <w:pPr>
        <w:shd w:val="clear" w:color="auto" w:fill="FFFFFF"/>
        <w:jc w:val="both"/>
        <w:rPr>
          <w:b/>
          <w:color w:val="000000"/>
          <w:sz w:val="28"/>
          <w:szCs w:val="28"/>
        </w:rPr>
      </w:pPr>
      <w:r>
        <w:rPr>
          <w:b/>
          <w:sz w:val="28"/>
          <w:szCs w:val="28"/>
        </w:rPr>
        <w:t>"</w:t>
      </w:r>
      <w:r w:rsidR="00CA496F">
        <w:rPr>
          <w:b/>
          <w:sz w:val="28"/>
          <w:szCs w:val="28"/>
        </w:rPr>
        <w:t>26</w:t>
      </w:r>
      <w:r>
        <w:rPr>
          <w:b/>
          <w:sz w:val="28"/>
          <w:szCs w:val="28"/>
        </w:rPr>
        <w:t xml:space="preserve">" февраля </w:t>
      </w:r>
      <w:r>
        <w:rPr>
          <w:b/>
          <w:color w:val="000000"/>
          <w:sz w:val="28"/>
          <w:szCs w:val="28"/>
        </w:rPr>
        <w:t xml:space="preserve">2024 г.                                                                                № </w:t>
      </w:r>
      <w:r w:rsidR="00CA496F">
        <w:rPr>
          <w:b/>
          <w:color w:val="000000"/>
          <w:sz w:val="28"/>
          <w:szCs w:val="28"/>
        </w:rPr>
        <w:t>37</w:t>
      </w:r>
    </w:p>
    <w:p w:rsidR="001610A6" w:rsidRDefault="001610A6">
      <w:pPr>
        <w:jc w:val="both"/>
        <w:rPr>
          <w:b/>
          <w:sz w:val="28"/>
          <w:szCs w:val="28"/>
        </w:rPr>
      </w:pPr>
    </w:p>
    <w:p w:rsidR="001610A6" w:rsidRDefault="001610A6">
      <w:pPr>
        <w:jc w:val="both"/>
        <w:rPr>
          <w:b/>
          <w:sz w:val="28"/>
          <w:szCs w:val="28"/>
        </w:rPr>
      </w:pPr>
    </w:p>
    <w:p w:rsidR="001610A6" w:rsidRDefault="000642B3">
      <w:pPr>
        <w:contextualSpacing/>
        <w:jc w:val="center"/>
        <w:rPr>
          <w:b/>
          <w:bCs/>
          <w:sz w:val="28"/>
          <w:szCs w:val="28"/>
        </w:rPr>
      </w:pPr>
      <w:r>
        <w:rPr>
          <w:b/>
          <w:sz w:val="28"/>
          <w:szCs w:val="28"/>
        </w:rPr>
        <w:t xml:space="preserve">О внесении изменений в решение земского собрания </w:t>
      </w:r>
    </w:p>
    <w:p w:rsidR="001610A6" w:rsidRDefault="00CA496F">
      <w:pPr>
        <w:contextualSpacing/>
        <w:jc w:val="center"/>
        <w:rPr>
          <w:b/>
          <w:bCs/>
          <w:sz w:val="28"/>
          <w:szCs w:val="28"/>
        </w:rPr>
      </w:pPr>
      <w:proofErr w:type="spellStart"/>
      <w:r>
        <w:rPr>
          <w:b/>
          <w:sz w:val="28"/>
          <w:szCs w:val="28"/>
        </w:rPr>
        <w:t>Волоконовского</w:t>
      </w:r>
      <w:proofErr w:type="spellEnd"/>
      <w:r>
        <w:rPr>
          <w:b/>
          <w:sz w:val="28"/>
          <w:szCs w:val="28"/>
        </w:rPr>
        <w:t xml:space="preserve"> </w:t>
      </w:r>
      <w:r w:rsidR="000642B3">
        <w:rPr>
          <w:b/>
          <w:sz w:val="28"/>
          <w:szCs w:val="28"/>
        </w:rPr>
        <w:t xml:space="preserve">сельского поселения от </w:t>
      </w:r>
      <w:r w:rsidR="002737F1">
        <w:rPr>
          <w:b/>
          <w:sz w:val="28"/>
          <w:szCs w:val="28"/>
        </w:rPr>
        <w:t>12.02.2021</w:t>
      </w:r>
      <w:r w:rsidR="000642B3">
        <w:rPr>
          <w:b/>
          <w:sz w:val="28"/>
          <w:szCs w:val="28"/>
        </w:rPr>
        <w:t xml:space="preserve"> года № </w:t>
      </w:r>
      <w:r w:rsidR="002737F1">
        <w:rPr>
          <w:b/>
          <w:sz w:val="28"/>
          <w:szCs w:val="28"/>
        </w:rPr>
        <w:t>33/81</w:t>
      </w:r>
      <w:r w:rsidR="000642B3">
        <w:rPr>
          <w:b/>
          <w:sz w:val="28"/>
          <w:szCs w:val="28"/>
        </w:rPr>
        <w:t xml:space="preserve"> </w:t>
      </w:r>
    </w:p>
    <w:p w:rsidR="001610A6" w:rsidRDefault="000642B3">
      <w:pPr>
        <w:contextualSpacing/>
        <w:jc w:val="center"/>
        <w:rPr>
          <w:b/>
          <w:bCs/>
          <w:sz w:val="28"/>
          <w:szCs w:val="28"/>
        </w:rPr>
      </w:pPr>
      <w:r>
        <w:rPr>
          <w:b/>
          <w:sz w:val="28"/>
          <w:szCs w:val="28"/>
        </w:rPr>
        <w:t xml:space="preserve">«Об утверждении Положения о бюджетном устройстве и бюджетном процессе в </w:t>
      </w:r>
      <w:proofErr w:type="spellStart"/>
      <w:r w:rsidR="00CA496F">
        <w:rPr>
          <w:b/>
          <w:sz w:val="28"/>
          <w:szCs w:val="28"/>
        </w:rPr>
        <w:t>Волоконовском</w:t>
      </w:r>
      <w:proofErr w:type="spellEnd"/>
      <w:r>
        <w:rPr>
          <w:b/>
          <w:sz w:val="28"/>
          <w:szCs w:val="28"/>
        </w:rPr>
        <w:t xml:space="preserve"> сельском поселении»</w:t>
      </w:r>
    </w:p>
    <w:p w:rsidR="001610A6" w:rsidRDefault="001610A6">
      <w:pPr>
        <w:contextualSpacing/>
        <w:jc w:val="center"/>
        <w:rPr>
          <w:b/>
          <w:bCs/>
          <w:sz w:val="28"/>
          <w:szCs w:val="28"/>
        </w:rPr>
      </w:pPr>
    </w:p>
    <w:p w:rsidR="001610A6" w:rsidRDefault="001610A6">
      <w:pPr>
        <w:contextualSpacing/>
        <w:jc w:val="center"/>
        <w:rPr>
          <w:b/>
          <w:bCs/>
          <w:sz w:val="28"/>
          <w:szCs w:val="28"/>
        </w:rPr>
      </w:pPr>
    </w:p>
    <w:p w:rsidR="001610A6" w:rsidRDefault="000642B3">
      <w:pPr>
        <w:pStyle w:val="af7"/>
        <w:spacing w:before="0" w:beforeAutospacing="0" w:after="0" w:afterAutospacing="0"/>
        <w:ind w:firstLine="709"/>
        <w:contextualSpacing/>
        <w:jc w:val="both"/>
        <w:rPr>
          <w:sz w:val="28"/>
          <w:szCs w:val="28"/>
        </w:rPr>
      </w:pPr>
      <w:proofErr w:type="gramStart"/>
      <w:r>
        <w:rPr>
          <w:sz w:val="28"/>
          <w:szCs w:val="28"/>
        </w:rPr>
        <w:t>В соответствии с Бюджетным кодексом Российской Федерации, Федеральным законом от 06.10.2003 г. № 131-ФЗ «Об общих принципах организации местного самоуправления</w:t>
      </w:r>
      <w:r>
        <w:rPr>
          <w:spacing w:val="-23"/>
          <w:sz w:val="28"/>
          <w:szCs w:val="28"/>
        </w:rPr>
        <w:t xml:space="preserve"> </w:t>
      </w:r>
      <w:r>
        <w:rPr>
          <w:sz w:val="28"/>
          <w:szCs w:val="28"/>
        </w:rPr>
        <w:t>в</w:t>
      </w:r>
      <w:r>
        <w:rPr>
          <w:spacing w:val="-25"/>
          <w:sz w:val="28"/>
          <w:szCs w:val="28"/>
        </w:rPr>
        <w:t xml:space="preserve"> </w:t>
      </w:r>
      <w:r>
        <w:rPr>
          <w:sz w:val="28"/>
          <w:szCs w:val="28"/>
        </w:rPr>
        <w:t>Российской</w:t>
      </w:r>
      <w:r>
        <w:rPr>
          <w:spacing w:val="-12"/>
          <w:sz w:val="28"/>
          <w:szCs w:val="28"/>
        </w:rPr>
        <w:t xml:space="preserve"> </w:t>
      </w:r>
      <w:r>
        <w:rPr>
          <w:sz w:val="28"/>
          <w:szCs w:val="28"/>
        </w:rPr>
        <w:t>Федерации»,</w:t>
      </w:r>
      <w:r>
        <w:rPr>
          <w:spacing w:val="-8"/>
          <w:sz w:val="28"/>
          <w:szCs w:val="28"/>
        </w:rPr>
        <w:t xml:space="preserve"> законом Белгородской области от 16.1.2007 г. № 162 «О бюджетном устройстве и бюджетном процессе в Белгородской области, </w:t>
      </w:r>
      <w:r>
        <w:rPr>
          <w:sz w:val="28"/>
          <w:szCs w:val="28"/>
        </w:rPr>
        <w:t>Постановлением Правительства РФ от 25.10.2023 г. № 1782 «Об утверждении общих требований к нормативным правовым актам, муниципальным правовым актам, регулирующим предоставление из бюджетов</w:t>
      </w:r>
      <w:proofErr w:type="gramEnd"/>
      <w:r>
        <w:rPr>
          <w:sz w:val="28"/>
          <w:szCs w:val="28"/>
        </w:rPr>
        <w:t xml:space="preserve"> </w:t>
      </w:r>
      <w:proofErr w:type="gramStart"/>
      <w:r>
        <w:rPr>
          <w:sz w:val="28"/>
          <w:szCs w:val="28"/>
        </w:rPr>
        <w:t>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spacing w:val="-8"/>
          <w:sz w:val="28"/>
          <w:szCs w:val="28"/>
        </w:rPr>
        <w:t xml:space="preserve"> </w:t>
      </w:r>
      <w:r>
        <w:rPr>
          <w:sz w:val="28"/>
          <w:szCs w:val="28"/>
        </w:rPr>
        <w:t>в</w:t>
      </w:r>
      <w:r>
        <w:rPr>
          <w:spacing w:val="-22"/>
          <w:sz w:val="28"/>
          <w:szCs w:val="28"/>
        </w:rPr>
        <w:t xml:space="preserve"> </w:t>
      </w:r>
      <w:r>
        <w:rPr>
          <w:sz w:val="28"/>
          <w:szCs w:val="28"/>
        </w:rPr>
        <w:t xml:space="preserve">целях приведения правовых актов </w:t>
      </w:r>
      <w:proofErr w:type="spellStart"/>
      <w:r w:rsidR="002737F1">
        <w:rPr>
          <w:sz w:val="28"/>
          <w:szCs w:val="28"/>
        </w:rPr>
        <w:t>Волоконовского</w:t>
      </w:r>
      <w:proofErr w:type="spellEnd"/>
      <w:r>
        <w:rPr>
          <w:sz w:val="28"/>
          <w:szCs w:val="28"/>
        </w:rPr>
        <w:t xml:space="preserve"> сельского поселения в соответствие с действующим законодательством, земское собрание </w:t>
      </w:r>
      <w:proofErr w:type="spellStart"/>
      <w:r w:rsidR="002737F1">
        <w:rPr>
          <w:sz w:val="28"/>
          <w:szCs w:val="28"/>
        </w:rPr>
        <w:t>Волоконовского</w:t>
      </w:r>
      <w:proofErr w:type="spellEnd"/>
      <w:r>
        <w:rPr>
          <w:sz w:val="28"/>
          <w:szCs w:val="28"/>
        </w:rPr>
        <w:t xml:space="preserve"> сельского поселения</w:t>
      </w:r>
      <w:r>
        <w:rPr>
          <w:b/>
          <w:sz w:val="28"/>
          <w:szCs w:val="28"/>
        </w:rPr>
        <w:t xml:space="preserve"> </w:t>
      </w:r>
      <w:r>
        <w:rPr>
          <w:sz w:val="28"/>
          <w:szCs w:val="28"/>
        </w:rPr>
        <w:t>муниципального района «</w:t>
      </w:r>
      <w:proofErr w:type="spellStart"/>
      <w:r>
        <w:rPr>
          <w:sz w:val="28"/>
          <w:szCs w:val="28"/>
        </w:rPr>
        <w:t>Чернянский</w:t>
      </w:r>
      <w:proofErr w:type="spellEnd"/>
      <w:r>
        <w:rPr>
          <w:sz w:val="28"/>
          <w:szCs w:val="28"/>
        </w:rPr>
        <w:t xml:space="preserve"> район</w:t>
      </w:r>
      <w:proofErr w:type="gramEnd"/>
      <w:r>
        <w:rPr>
          <w:sz w:val="28"/>
          <w:szCs w:val="28"/>
        </w:rPr>
        <w:t>»</w:t>
      </w:r>
      <w:r>
        <w:rPr>
          <w:b/>
          <w:sz w:val="28"/>
          <w:szCs w:val="28"/>
        </w:rPr>
        <w:t xml:space="preserve"> </w:t>
      </w:r>
      <w:r>
        <w:rPr>
          <w:sz w:val="28"/>
          <w:szCs w:val="28"/>
        </w:rPr>
        <w:t>Белгородской области</w:t>
      </w:r>
      <w:r>
        <w:rPr>
          <w:b/>
          <w:sz w:val="28"/>
          <w:szCs w:val="28"/>
        </w:rPr>
        <w:t xml:space="preserve"> </w:t>
      </w:r>
      <w:proofErr w:type="spellStart"/>
      <w:proofErr w:type="gramStart"/>
      <w:r>
        <w:rPr>
          <w:b/>
          <w:sz w:val="28"/>
          <w:szCs w:val="28"/>
        </w:rPr>
        <w:t>р</w:t>
      </w:r>
      <w:proofErr w:type="spellEnd"/>
      <w:proofErr w:type="gramEnd"/>
      <w:r>
        <w:rPr>
          <w:b/>
          <w:sz w:val="28"/>
          <w:szCs w:val="28"/>
        </w:rPr>
        <w:t xml:space="preserve"> е </w:t>
      </w:r>
      <w:proofErr w:type="spellStart"/>
      <w:r>
        <w:rPr>
          <w:b/>
          <w:sz w:val="28"/>
          <w:szCs w:val="28"/>
        </w:rPr>
        <w:t>ш</w:t>
      </w:r>
      <w:proofErr w:type="spellEnd"/>
      <w:r>
        <w:rPr>
          <w:b/>
          <w:sz w:val="28"/>
          <w:szCs w:val="28"/>
        </w:rPr>
        <w:t xml:space="preserve"> и л о:</w:t>
      </w:r>
    </w:p>
    <w:p w:rsidR="001610A6" w:rsidRDefault="000642B3">
      <w:pPr>
        <w:pStyle w:val="af7"/>
        <w:spacing w:before="0" w:beforeAutospacing="0" w:after="0" w:afterAutospacing="0"/>
        <w:ind w:firstLine="709"/>
        <w:contextualSpacing/>
        <w:jc w:val="both"/>
        <w:rPr>
          <w:sz w:val="28"/>
          <w:szCs w:val="28"/>
        </w:rPr>
      </w:pPr>
      <w:r>
        <w:rPr>
          <w:sz w:val="28"/>
          <w:szCs w:val="28"/>
        </w:rPr>
        <w:t xml:space="preserve">1. Внести в решение земского собрания </w:t>
      </w:r>
      <w:proofErr w:type="spellStart"/>
      <w:r w:rsidR="002737F1">
        <w:rPr>
          <w:sz w:val="28"/>
          <w:szCs w:val="28"/>
        </w:rPr>
        <w:t>Волоконовского</w:t>
      </w:r>
      <w:proofErr w:type="spellEnd"/>
      <w:r>
        <w:rPr>
          <w:sz w:val="28"/>
          <w:szCs w:val="28"/>
        </w:rPr>
        <w:t xml:space="preserve"> сельского поселения от </w:t>
      </w:r>
      <w:r w:rsidR="002737F1">
        <w:rPr>
          <w:sz w:val="28"/>
          <w:szCs w:val="28"/>
        </w:rPr>
        <w:t>12.02.2021</w:t>
      </w:r>
      <w:r>
        <w:rPr>
          <w:sz w:val="28"/>
          <w:szCs w:val="28"/>
        </w:rPr>
        <w:t xml:space="preserve"> г. № </w:t>
      </w:r>
      <w:r w:rsidR="005325A8">
        <w:rPr>
          <w:sz w:val="28"/>
          <w:szCs w:val="28"/>
        </w:rPr>
        <w:t xml:space="preserve">33/81 </w:t>
      </w:r>
      <w:r>
        <w:rPr>
          <w:sz w:val="28"/>
          <w:szCs w:val="28"/>
        </w:rPr>
        <w:t xml:space="preserve">«Об утверждении Положения о бюджетном устройстве и бюджетном процессе в </w:t>
      </w:r>
      <w:proofErr w:type="spellStart"/>
      <w:r w:rsidR="005325A8">
        <w:rPr>
          <w:sz w:val="28"/>
          <w:szCs w:val="28"/>
        </w:rPr>
        <w:t>Волоконовском</w:t>
      </w:r>
      <w:proofErr w:type="spellEnd"/>
      <w:r w:rsidR="005325A8">
        <w:rPr>
          <w:sz w:val="28"/>
          <w:szCs w:val="28"/>
        </w:rPr>
        <w:t xml:space="preserve"> </w:t>
      </w:r>
      <w:r>
        <w:rPr>
          <w:sz w:val="28"/>
          <w:szCs w:val="28"/>
        </w:rPr>
        <w:t>сельском поселении» следующие изменения:</w:t>
      </w:r>
    </w:p>
    <w:p w:rsidR="001610A6" w:rsidRDefault="000642B3">
      <w:pPr>
        <w:pStyle w:val="a4"/>
        <w:tabs>
          <w:tab w:val="left" w:pos="2078"/>
        </w:tabs>
        <w:ind w:left="0" w:firstLine="709"/>
        <w:contextualSpacing/>
        <w:rPr>
          <w:sz w:val="28"/>
          <w:szCs w:val="28"/>
        </w:rPr>
      </w:pPr>
      <w:r>
        <w:rPr>
          <w:sz w:val="28"/>
          <w:szCs w:val="28"/>
        </w:rPr>
        <w:t>1.1. Часть 3 статьи 22</w:t>
      </w:r>
      <w:r>
        <w:rPr>
          <w:rFonts w:eastAsia="Arial"/>
          <w:color w:val="000000"/>
          <w:sz w:val="28"/>
          <w:szCs w:val="28"/>
        </w:rPr>
        <w:t xml:space="preserve"> Положения о бюджетном устройстве и бюджетном процессе в </w:t>
      </w:r>
      <w:proofErr w:type="spellStart"/>
      <w:r w:rsidR="005325A8">
        <w:rPr>
          <w:rFonts w:eastAsia="Arial"/>
          <w:color w:val="000000"/>
          <w:sz w:val="28"/>
          <w:szCs w:val="28"/>
        </w:rPr>
        <w:t>Волоконовском</w:t>
      </w:r>
      <w:proofErr w:type="spellEnd"/>
      <w:r>
        <w:rPr>
          <w:rFonts w:eastAsia="Arial"/>
          <w:color w:val="000000"/>
          <w:sz w:val="28"/>
          <w:szCs w:val="28"/>
        </w:rPr>
        <w:t xml:space="preserve"> сельском поселении</w:t>
      </w:r>
      <w:r>
        <w:rPr>
          <w:sz w:val="28"/>
          <w:szCs w:val="28"/>
        </w:rPr>
        <w:t>, утвержденного частью 1 решения (далее – Положение) изложить в следующей редакции:</w:t>
      </w:r>
      <w:r>
        <w:rPr>
          <w:sz w:val="28"/>
          <w:szCs w:val="28"/>
          <w:highlight w:val="darkYellow"/>
        </w:rPr>
        <w:t xml:space="preserve"> </w:t>
      </w:r>
    </w:p>
    <w:p w:rsidR="001610A6" w:rsidRDefault="000642B3">
      <w:pPr>
        <w:pStyle w:val="a4"/>
        <w:tabs>
          <w:tab w:val="left" w:pos="2078"/>
        </w:tabs>
        <w:ind w:left="0" w:firstLine="709"/>
        <w:contextualSpacing/>
        <w:rPr>
          <w:sz w:val="28"/>
          <w:szCs w:val="28"/>
        </w:rPr>
      </w:pPr>
      <w:r>
        <w:rPr>
          <w:sz w:val="28"/>
          <w:szCs w:val="28"/>
        </w:rPr>
        <w:lastRenderedPageBreak/>
        <w:t xml:space="preserve">«3. </w:t>
      </w:r>
      <w:proofErr w:type="gramStart"/>
      <w:r>
        <w:rPr>
          <w:sz w:val="28"/>
          <w:szCs w:val="28"/>
        </w:rPr>
        <w:t xml:space="preserve">Решения земского собрания </w:t>
      </w:r>
      <w:proofErr w:type="spellStart"/>
      <w:r w:rsidR="005325A8">
        <w:rPr>
          <w:sz w:val="28"/>
          <w:szCs w:val="28"/>
        </w:rPr>
        <w:t>Волоконовского</w:t>
      </w:r>
      <w:proofErr w:type="spellEnd"/>
      <w:r>
        <w:rPr>
          <w:sz w:val="28"/>
          <w:szCs w:val="28"/>
        </w:rPr>
        <w:t xml:space="preserve"> сельского поселения муниципального района «</w:t>
      </w:r>
      <w:proofErr w:type="spellStart"/>
      <w:r>
        <w:rPr>
          <w:sz w:val="28"/>
          <w:szCs w:val="28"/>
        </w:rPr>
        <w:t>Чернянский</w:t>
      </w:r>
      <w:proofErr w:type="spellEnd"/>
      <w:r>
        <w:rPr>
          <w:sz w:val="28"/>
          <w:szCs w:val="28"/>
        </w:rPr>
        <w:t xml:space="preserve"> район» Белгородской области, постановления администрации </w:t>
      </w:r>
      <w:proofErr w:type="spellStart"/>
      <w:r w:rsidR="005325A8">
        <w:rPr>
          <w:sz w:val="28"/>
          <w:szCs w:val="28"/>
        </w:rPr>
        <w:t>Волоконовского</w:t>
      </w:r>
      <w:proofErr w:type="spellEnd"/>
      <w:r>
        <w:rPr>
          <w:sz w:val="28"/>
          <w:szCs w:val="28"/>
        </w:rPr>
        <w:t xml:space="preserve"> сельского поселения муниципального района «</w:t>
      </w:r>
      <w:proofErr w:type="spellStart"/>
      <w:r>
        <w:rPr>
          <w:sz w:val="28"/>
          <w:szCs w:val="28"/>
        </w:rPr>
        <w:t>Чернянский</w:t>
      </w:r>
      <w:proofErr w:type="spellEnd"/>
      <w:r>
        <w:rPr>
          <w:sz w:val="28"/>
          <w:szCs w:val="28"/>
        </w:rPr>
        <w:t xml:space="preserve"> район» Белгородской области,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(далее – правовые акты), должны соответствовать общим требованиям, установленным Постановлением Правительства РФ от 25.10.2023 г. № 1782 «Об утверждении</w:t>
      </w:r>
      <w:proofErr w:type="gramEnd"/>
      <w:r>
        <w:rPr>
          <w:sz w:val="28"/>
          <w:szCs w:val="28"/>
        </w:rPr>
        <w:t xml:space="preserve"> </w:t>
      </w:r>
      <w:proofErr w:type="gramStart"/>
      <w:r>
        <w:rPr>
          <w:sz w:val="28"/>
          <w:szCs w:val="28"/>
        </w:rPr>
        <w:t>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содержать:</w:t>
      </w:r>
      <w:proofErr w:type="gramEnd"/>
    </w:p>
    <w:p w:rsidR="001610A6" w:rsidRDefault="000642B3">
      <w:pPr>
        <w:pStyle w:val="a4"/>
        <w:tabs>
          <w:tab w:val="left" w:pos="2078"/>
        </w:tabs>
        <w:ind w:left="0" w:firstLine="709"/>
        <w:contextualSpacing/>
        <w:rPr>
          <w:sz w:val="28"/>
          <w:szCs w:val="28"/>
        </w:rPr>
      </w:pPr>
      <w:r>
        <w:rPr>
          <w:sz w:val="28"/>
          <w:szCs w:val="28"/>
        </w:rPr>
        <w:t>а) понятия, используемые для целей правового акта (при необходимости);</w:t>
      </w:r>
    </w:p>
    <w:p w:rsidR="001610A6" w:rsidRDefault="000642B3">
      <w:pPr>
        <w:pStyle w:val="a4"/>
        <w:tabs>
          <w:tab w:val="left" w:pos="2078"/>
        </w:tabs>
        <w:ind w:left="0" w:firstLine="709"/>
        <w:contextualSpacing/>
        <w:rPr>
          <w:sz w:val="28"/>
          <w:szCs w:val="28"/>
        </w:rPr>
      </w:pPr>
      <w:r>
        <w:rPr>
          <w:sz w:val="28"/>
          <w:szCs w:val="28"/>
        </w:rPr>
        <w:t>б) цели предоставления субсидий исходя из наименования национального проекта (программы), муниципальной программы (далее - муниципальная программа), структурного элемента муниципальной программы в случае, если субсидии предоставляются в целях реализации соответствующего национального проекта (программы) или муниципальной программы;</w:t>
      </w:r>
    </w:p>
    <w:p w:rsidR="001610A6" w:rsidRDefault="000642B3">
      <w:pPr>
        <w:pStyle w:val="a4"/>
        <w:tabs>
          <w:tab w:val="left" w:pos="2078"/>
        </w:tabs>
        <w:ind w:left="0" w:firstLine="709"/>
        <w:contextualSpacing/>
        <w:rPr>
          <w:sz w:val="28"/>
          <w:szCs w:val="28"/>
        </w:rPr>
      </w:pPr>
      <w:proofErr w:type="gramStart"/>
      <w:r>
        <w:rPr>
          <w:sz w:val="28"/>
          <w:szCs w:val="28"/>
        </w:rPr>
        <w:t>в) наименование органа местного самоуправления или организации, осуществляющих функции главного распорядителя бюджетных средств,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бюджетных средств);</w:t>
      </w:r>
      <w:proofErr w:type="gramEnd"/>
    </w:p>
    <w:p w:rsidR="001610A6" w:rsidRDefault="000642B3">
      <w:pPr>
        <w:pStyle w:val="a4"/>
        <w:tabs>
          <w:tab w:val="left" w:pos="2078"/>
        </w:tabs>
        <w:ind w:left="0" w:firstLine="709"/>
        <w:contextualSpacing/>
        <w:rPr>
          <w:sz w:val="28"/>
          <w:szCs w:val="28"/>
        </w:rPr>
      </w:pPr>
      <w:proofErr w:type="gramStart"/>
      <w:r>
        <w:rPr>
          <w:sz w:val="28"/>
          <w:szCs w:val="28"/>
        </w:rPr>
        <w:t>г) наименование получателя субсидии в случае, если он определен в соответствии с международным договором Российской Федерации, федеральным законом, законом (решением) о бюджете, решением высшего должностного лица субъекта Российской Федерации, главы муниципального образования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решением, принимаемым местной администрацией в целях использования резервного фонда местной администрации;</w:t>
      </w:r>
      <w:proofErr w:type="gramEnd"/>
    </w:p>
    <w:p w:rsidR="001610A6" w:rsidRDefault="000642B3">
      <w:pPr>
        <w:pStyle w:val="a4"/>
        <w:tabs>
          <w:tab w:val="left" w:pos="2078"/>
        </w:tabs>
        <w:ind w:left="0" w:firstLine="709"/>
        <w:rPr>
          <w:sz w:val="28"/>
          <w:szCs w:val="28"/>
        </w:rPr>
      </w:pPr>
      <w:proofErr w:type="spellStart"/>
      <w:r>
        <w:rPr>
          <w:sz w:val="28"/>
          <w:szCs w:val="28"/>
        </w:rPr>
        <w:t>д</w:t>
      </w:r>
      <w:proofErr w:type="spellEnd"/>
      <w:r>
        <w:rPr>
          <w:sz w:val="28"/>
          <w:szCs w:val="28"/>
        </w:rPr>
        <w:t>) один из следующих способов предоставления субсидии:</w:t>
      </w:r>
    </w:p>
    <w:p w:rsidR="001610A6" w:rsidRDefault="000642B3">
      <w:pPr>
        <w:pStyle w:val="a4"/>
        <w:tabs>
          <w:tab w:val="left" w:pos="2078"/>
        </w:tabs>
        <w:ind w:left="0" w:firstLine="709"/>
        <w:rPr>
          <w:sz w:val="28"/>
          <w:szCs w:val="28"/>
        </w:rPr>
      </w:pPr>
      <w:r>
        <w:rPr>
          <w:sz w:val="28"/>
          <w:szCs w:val="28"/>
        </w:rPr>
        <w:t>-финансовое обеспечение затрат;</w:t>
      </w:r>
    </w:p>
    <w:p w:rsidR="001610A6" w:rsidRDefault="000642B3">
      <w:pPr>
        <w:pStyle w:val="a4"/>
        <w:tabs>
          <w:tab w:val="left" w:pos="2078"/>
        </w:tabs>
        <w:ind w:left="0" w:firstLine="709"/>
        <w:rPr>
          <w:sz w:val="28"/>
          <w:szCs w:val="28"/>
        </w:rPr>
      </w:pPr>
      <w:r>
        <w:rPr>
          <w:sz w:val="28"/>
          <w:szCs w:val="28"/>
        </w:rPr>
        <w:t>-возмещение недополученных доходов и (или) возмещение затрат;</w:t>
      </w:r>
    </w:p>
    <w:p w:rsidR="001610A6" w:rsidRDefault="000642B3">
      <w:pPr>
        <w:pStyle w:val="a4"/>
        <w:tabs>
          <w:tab w:val="left" w:pos="2078"/>
        </w:tabs>
        <w:ind w:left="0" w:firstLine="709"/>
        <w:rPr>
          <w:sz w:val="28"/>
          <w:szCs w:val="28"/>
        </w:rPr>
      </w:pPr>
      <w:r>
        <w:rPr>
          <w:sz w:val="28"/>
          <w:szCs w:val="28"/>
        </w:rPr>
        <w:t xml:space="preserve">е) положение о размещении на едином портале бюджетной системы </w:t>
      </w:r>
      <w:r>
        <w:rPr>
          <w:sz w:val="28"/>
          <w:szCs w:val="28"/>
        </w:rPr>
        <w:lastRenderedPageBreak/>
        <w:t>Российской Федерации в информационно-телекоммуникационной сети «Интернет» (далее соответственно - сеть «Интернет», единый портал) (в разделе единого портала) информации о субсидиях в порядке, установленном Министерством финансов Российской Федерации.</w:t>
      </w:r>
    </w:p>
    <w:p w:rsidR="001610A6" w:rsidRDefault="000642B3">
      <w:pPr>
        <w:pStyle w:val="a4"/>
        <w:tabs>
          <w:tab w:val="left" w:pos="2078"/>
        </w:tabs>
        <w:ind w:left="0" w:firstLine="709"/>
        <w:rPr>
          <w:sz w:val="28"/>
          <w:szCs w:val="28"/>
        </w:rPr>
      </w:pPr>
      <w:r>
        <w:rPr>
          <w:sz w:val="28"/>
          <w:szCs w:val="28"/>
        </w:rPr>
        <w:t>В случае если в правовом акте указывается, что информация о субсидиях и (или) получателях субсидий, в том числе о заключенных с получателями субсидий соглашениях о предоставлении субсидий (далее - соглашения), является информацией ограниченного доступа или содержит сведения, составляющие государственную тайну, указанная информация не размещается на едином портале.</w:t>
      </w:r>
    </w:p>
    <w:p w:rsidR="001610A6" w:rsidRDefault="000642B3">
      <w:pPr>
        <w:pStyle w:val="a4"/>
        <w:tabs>
          <w:tab w:val="left" w:pos="2078"/>
        </w:tabs>
        <w:ind w:left="0" w:firstLine="709"/>
        <w:rPr>
          <w:sz w:val="28"/>
          <w:szCs w:val="28"/>
        </w:rPr>
      </w:pPr>
      <w:r>
        <w:rPr>
          <w:sz w:val="28"/>
          <w:szCs w:val="28"/>
        </w:rPr>
        <w:t>В части установления в правовых актах:</w:t>
      </w:r>
    </w:p>
    <w:p w:rsidR="001610A6" w:rsidRDefault="000642B3">
      <w:pPr>
        <w:pStyle w:val="a4"/>
        <w:tabs>
          <w:tab w:val="left" w:pos="2078"/>
        </w:tabs>
        <w:ind w:left="0" w:firstLine="709"/>
        <w:rPr>
          <w:sz w:val="28"/>
          <w:szCs w:val="28"/>
        </w:rPr>
      </w:pPr>
      <w:r>
        <w:rPr>
          <w:sz w:val="28"/>
          <w:szCs w:val="28"/>
        </w:rPr>
        <w:t xml:space="preserve">- условий и порядка предоставления субсидий; </w:t>
      </w:r>
    </w:p>
    <w:p w:rsidR="001610A6" w:rsidRDefault="000642B3">
      <w:pPr>
        <w:pStyle w:val="a4"/>
        <w:tabs>
          <w:tab w:val="left" w:pos="2078"/>
        </w:tabs>
        <w:ind w:left="0" w:firstLine="709"/>
        <w:rPr>
          <w:sz w:val="28"/>
          <w:szCs w:val="28"/>
        </w:rPr>
      </w:pPr>
      <w:r>
        <w:rPr>
          <w:sz w:val="28"/>
          <w:szCs w:val="28"/>
        </w:rPr>
        <w:t>- требований к представлению отчетности;</w:t>
      </w:r>
    </w:p>
    <w:p w:rsidR="001610A6" w:rsidRDefault="000642B3">
      <w:pPr>
        <w:pStyle w:val="a4"/>
        <w:tabs>
          <w:tab w:val="left" w:pos="2078"/>
        </w:tabs>
        <w:ind w:left="0" w:firstLine="709"/>
        <w:rPr>
          <w:sz w:val="28"/>
          <w:szCs w:val="28"/>
        </w:rPr>
      </w:pPr>
      <w:r>
        <w:rPr>
          <w:sz w:val="28"/>
          <w:szCs w:val="28"/>
        </w:rPr>
        <w:t>- особенностей предоставления субсидий, предусматривающих последующее предоставление получателем субсидии средств иным лицам;</w:t>
      </w:r>
    </w:p>
    <w:p w:rsidR="001610A6" w:rsidRDefault="000642B3">
      <w:pPr>
        <w:pStyle w:val="a4"/>
        <w:tabs>
          <w:tab w:val="left" w:pos="2078"/>
        </w:tabs>
        <w:ind w:left="0" w:firstLine="709"/>
        <w:rPr>
          <w:sz w:val="28"/>
          <w:szCs w:val="28"/>
        </w:rPr>
      </w:pPr>
      <w:r>
        <w:rPr>
          <w:sz w:val="28"/>
          <w:szCs w:val="28"/>
        </w:rPr>
        <w:t>- условий предоставления субсидий в порядке финансового обеспечения затрат в связи с производством (реализацией) товаров, выполнением работ, оказанием услуг;</w:t>
      </w:r>
    </w:p>
    <w:p w:rsidR="001610A6" w:rsidRDefault="000642B3">
      <w:pPr>
        <w:pStyle w:val="a4"/>
        <w:tabs>
          <w:tab w:val="left" w:pos="2078"/>
        </w:tabs>
        <w:ind w:left="0" w:firstLine="709"/>
        <w:rPr>
          <w:sz w:val="28"/>
          <w:szCs w:val="28"/>
        </w:rPr>
      </w:pPr>
      <w:r>
        <w:rPr>
          <w:sz w:val="28"/>
          <w:szCs w:val="28"/>
        </w:rPr>
        <w:t>- условий предоставления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w:t>
      </w:r>
    </w:p>
    <w:p w:rsidR="001610A6" w:rsidRDefault="000642B3">
      <w:pPr>
        <w:pStyle w:val="a4"/>
        <w:tabs>
          <w:tab w:val="left" w:pos="2078"/>
        </w:tabs>
        <w:ind w:left="0" w:firstLine="709"/>
        <w:rPr>
          <w:sz w:val="28"/>
          <w:szCs w:val="28"/>
        </w:rPr>
      </w:pPr>
      <w:r>
        <w:rPr>
          <w:sz w:val="28"/>
          <w:szCs w:val="28"/>
        </w:rPr>
        <w:t>- особенностей предоставления грантов в форме субсидий;</w:t>
      </w:r>
    </w:p>
    <w:p w:rsidR="001610A6" w:rsidRDefault="000642B3">
      <w:pPr>
        <w:pStyle w:val="a4"/>
        <w:tabs>
          <w:tab w:val="left" w:pos="2078"/>
        </w:tabs>
        <w:ind w:left="0" w:firstLine="709"/>
        <w:rPr>
          <w:sz w:val="28"/>
          <w:szCs w:val="28"/>
        </w:rPr>
      </w:pPr>
      <w:r>
        <w:rPr>
          <w:sz w:val="28"/>
          <w:szCs w:val="28"/>
        </w:rPr>
        <w:t>- особенностей предоставления субсидий на оказание государственной поддержки инновационной деятельности, а также на проведение научно-исследовательских, опытно-конструкторских и (или) технологических работ гражданского назначения;</w:t>
      </w:r>
    </w:p>
    <w:p w:rsidR="001610A6" w:rsidRDefault="000642B3">
      <w:pPr>
        <w:pStyle w:val="a4"/>
        <w:tabs>
          <w:tab w:val="left" w:pos="2078"/>
        </w:tabs>
        <w:ind w:left="0" w:firstLine="709"/>
        <w:rPr>
          <w:sz w:val="28"/>
          <w:szCs w:val="28"/>
        </w:rPr>
      </w:pPr>
      <w:r>
        <w:rPr>
          <w:sz w:val="28"/>
          <w:szCs w:val="28"/>
        </w:rPr>
        <w:t>- требований в части проведения отборов;</w:t>
      </w:r>
    </w:p>
    <w:p w:rsidR="001610A6" w:rsidRDefault="000642B3">
      <w:pPr>
        <w:pStyle w:val="a4"/>
        <w:tabs>
          <w:tab w:val="left" w:pos="2078"/>
        </w:tabs>
        <w:ind w:left="0" w:firstLine="709"/>
        <w:rPr>
          <w:sz w:val="28"/>
          <w:szCs w:val="28"/>
        </w:rPr>
      </w:pPr>
      <w:r>
        <w:rPr>
          <w:sz w:val="28"/>
          <w:szCs w:val="28"/>
        </w:rPr>
        <w:t>- особенностей обеспечения проведения отбора в системе «Электронный бюджет»;</w:t>
      </w:r>
    </w:p>
    <w:p w:rsidR="001610A6" w:rsidRDefault="000642B3">
      <w:pPr>
        <w:pStyle w:val="a4"/>
        <w:tabs>
          <w:tab w:val="left" w:pos="2078"/>
        </w:tabs>
        <w:ind w:left="0" w:firstLine="709"/>
        <w:rPr>
          <w:sz w:val="28"/>
          <w:szCs w:val="28"/>
        </w:rPr>
      </w:pPr>
      <w:proofErr w:type="gramStart"/>
      <w:r>
        <w:rPr>
          <w:sz w:val="28"/>
          <w:szCs w:val="28"/>
        </w:rPr>
        <w:t>- иных особенностей предоставления субсидий, правовые акты также должны соответствовать нормам Постановления Правительства РФ от 25.10.2023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w:t>
      </w:r>
      <w:proofErr w:type="gramEnd"/>
      <w:r>
        <w:rPr>
          <w:sz w:val="28"/>
          <w:szCs w:val="28"/>
        </w:rPr>
        <w:t xml:space="preserve"> получателей указанных субсидий, в том числе грантов в форме субсидий».</w:t>
      </w:r>
    </w:p>
    <w:p w:rsidR="001610A6" w:rsidRDefault="000642B3">
      <w:pPr>
        <w:pStyle w:val="a4"/>
        <w:tabs>
          <w:tab w:val="left" w:pos="2078"/>
        </w:tabs>
        <w:ind w:left="0" w:firstLine="709"/>
        <w:rPr>
          <w:sz w:val="28"/>
          <w:szCs w:val="28"/>
        </w:rPr>
      </w:pPr>
      <w:r>
        <w:rPr>
          <w:sz w:val="28"/>
          <w:szCs w:val="28"/>
        </w:rPr>
        <w:t>1.2. В части 4 статьи 25 Положения слова «и не может превышать 3 процента утвержденного указанными решениями о бюджете общего объема расходов» исключить.</w:t>
      </w:r>
    </w:p>
    <w:p w:rsidR="001610A6" w:rsidRDefault="000642B3">
      <w:pPr>
        <w:pStyle w:val="a4"/>
        <w:tabs>
          <w:tab w:val="left" w:pos="2078"/>
        </w:tabs>
        <w:ind w:left="0" w:firstLine="709"/>
        <w:rPr>
          <w:sz w:val="28"/>
          <w:szCs w:val="28"/>
        </w:rPr>
      </w:pPr>
      <w:r>
        <w:rPr>
          <w:sz w:val="28"/>
          <w:szCs w:val="28"/>
        </w:rPr>
        <w:t>1.3. Часть 7 статьи 25 Положения изложить в следующей редакции:</w:t>
      </w:r>
    </w:p>
    <w:p w:rsidR="001610A6" w:rsidRDefault="000642B3">
      <w:pPr>
        <w:pStyle w:val="a4"/>
        <w:tabs>
          <w:tab w:val="left" w:pos="2078"/>
        </w:tabs>
        <w:ind w:left="0" w:firstLine="709"/>
        <w:rPr>
          <w:sz w:val="28"/>
          <w:szCs w:val="28"/>
        </w:rPr>
      </w:pPr>
      <w:r>
        <w:rPr>
          <w:sz w:val="28"/>
          <w:szCs w:val="28"/>
        </w:rPr>
        <w:t xml:space="preserve">«7. Отчет об использовании бюджетных ассигнований резервного фонда администрации </w:t>
      </w:r>
      <w:proofErr w:type="spellStart"/>
      <w:r w:rsidR="005325A8">
        <w:rPr>
          <w:sz w:val="28"/>
          <w:szCs w:val="28"/>
        </w:rPr>
        <w:t>Волоконовского</w:t>
      </w:r>
      <w:proofErr w:type="spellEnd"/>
      <w:r>
        <w:rPr>
          <w:sz w:val="28"/>
          <w:szCs w:val="28"/>
        </w:rPr>
        <w:t xml:space="preserve"> сельского поселения прилагается к </w:t>
      </w:r>
      <w:r>
        <w:rPr>
          <w:sz w:val="28"/>
          <w:szCs w:val="28"/>
        </w:rPr>
        <w:lastRenderedPageBreak/>
        <w:t>годовому отчету об исполнении соответствующего бюджета</w:t>
      </w:r>
      <w:proofErr w:type="gramStart"/>
      <w:r>
        <w:rPr>
          <w:sz w:val="28"/>
          <w:szCs w:val="28"/>
        </w:rPr>
        <w:t>.».</w:t>
      </w:r>
      <w:proofErr w:type="gramEnd"/>
    </w:p>
    <w:p w:rsidR="001610A6" w:rsidRDefault="000642B3">
      <w:pPr>
        <w:pStyle w:val="a4"/>
        <w:tabs>
          <w:tab w:val="left" w:pos="2078"/>
        </w:tabs>
        <w:ind w:left="0" w:firstLine="709"/>
        <w:rPr>
          <w:sz w:val="28"/>
          <w:szCs w:val="28"/>
        </w:rPr>
      </w:pPr>
      <w:r>
        <w:rPr>
          <w:sz w:val="28"/>
          <w:szCs w:val="28"/>
        </w:rPr>
        <w:t xml:space="preserve">1.4. </w:t>
      </w:r>
      <w:proofErr w:type="gramStart"/>
      <w:r>
        <w:rPr>
          <w:sz w:val="28"/>
          <w:szCs w:val="28"/>
        </w:rPr>
        <w:t>В пункте 4 части 3 статьи 28 Положения слова «по муниципальным гарантиям» заменить словами «, вытекающих из муниципальных гарантий».</w:t>
      </w:r>
      <w:proofErr w:type="gramEnd"/>
    </w:p>
    <w:p w:rsidR="001610A6" w:rsidRDefault="000642B3">
      <w:pPr>
        <w:pStyle w:val="a4"/>
        <w:tabs>
          <w:tab w:val="left" w:pos="2078"/>
        </w:tabs>
        <w:ind w:left="0" w:firstLine="709"/>
        <w:rPr>
          <w:sz w:val="28"/>
          <w:szCs w:val="28"/>
        </w:rPr>
      </w:pPr>
      <w:r>
        <w:rPr>
          <w:sz w:val="28"/>
          <w:szCs w:val="28"/>
        </w:rPr>
        <w:t xml:space="preserve">1.5. </w:t>
      </w:r>
      <w:proofErr w:type="gramStart"/>
      <w:r>
        <w:rPr>
          <w:sz w:val="28"/>
          <w:szCs w:val="28"/>
        </w:rPr>
        <w:t>В пункте 2 части 3.2 статьи 28 Положения слова «по муниципальным гарантиям в иностранной валюте, предоставленными» заменить словами «, вытекающих из муниципальных гарантий в иностранной валюте, предоставленных».</w:t>
      </w:r>
      <w:proofErr w:type="gramEnd"/>
    </w:p>
    <w:p w:rsidR="001610A6" w:rsidRDefault="000642B3">
      <w:pPr>
        <w:pStyle w:val="a4"/>
        <w:tabs>
          <w:tab w:val="left" w:pos="2078"/>
        </w:tabs>
        <w:ind w:left="0" w:firstLine="709"/>
        <w:rPr>
          <w:sz w:val="28"/>
          <w:szCs w:val="28"/>
        </w:rPr>
      </w:pPr>
      <w:r>
        <w:rPr>
          <w:sz w:val="28"/>
          <w:szCs w:val="28"/>
        </w:rPr>
        <w:t xml:space="preserve">1.6. В части 6 статьи 29 Положения после слов «Федерации» дополнить словами «и Уставом </w:t>
      </w:r>
      <w:proofErr w:type="spellStart"/>
      <w:r w:rsidR="005325A8">
        <w:rPr>
          <w:sz w:val="28"/>
          <w:szCs w:val="28"/>
        </w:rPr>
        <w:t>Волоконовского</w:t>
      </w:r>
      <w:proofErr w:type="spellEnd"/>
      <w:r>
        <w:rPr>
          <w:sz w:val="28"/>
          <w:szCs w:val="28"/>
        </w:rPr>
        <w:t xml:space="preserve"> сельского поселения».</w:t>
      </w:r>
    </w:p>
    <w:p w:rsidR="001610A6" w:rsidRDefault="000642B3">
      <w:pPr>
        <w:pStyle w:val="a4"/>
        <w:tabs>
          <w:tab w:val="left" w:pos="2078"/>
        </w:tabs>
        <w:ind w:left="0" w:firstLine="709"/>
        <w:rPr>
          <w:sz w:val="28"/>
          <w:szCs w:val="28"/>
        </w:rPr>
      </w:pPr>
      <w:r>
        <w:rPr>
          <w:sz w:val="28"/>
          <w:szCs w:val="28"/>
        </w:rPr>
        <w:t>1.7. Статью 29 Положения дополнить частью 7.1 следующего содержания:</w:t>
      </w:r>
    </w:p>
    <w:p w:rsidR="001610A6" w:rsidRDefault="000642B3">
      <w:pPr>
        <w:pStyle w:val="a4"/>
        <w:tabs>
          <w:tab w:val="left" w:pos="2078"/>
        </w:tabs>
        <w:ind w:left="0" w:firstLine="709"/>
        <w:rPr>
          <w:sz w:val="28"/>
          <w:szCs w:val="28"/>
        </w:rPr>
      </w:pPr>
      <w:r>
        <w:rPr>
          <w:sz w:val="28"/>
          <w:szCs w:val="28"/>
        </w:rPr>
        <w:t xml:space="preserve">«7.1. </w:t>
      </w:r>
      <w:proofErr w:type="gramStart"/>
      <w:r>
        <w:rPr>
          <w:sz w:val="28"/>
          <w:szCs w:val="28"/>
        </w:rPr>
        <w:t xml:space="preserve">В случае размещения </w:t>
      </w:r>
      <w:proofErr w:type="spellStart"/>
      <w:r w:rsidR="005325A8">
        <w:rPr>
          <w:sz w:val="28"/>
          <w:szCs w:val="28"/>
        </w:rPr>
        <w:t>Волоконовским</w:t>
      </w:r>
      <w:proofErr w:type="spellEnd"/>
      <w:r>
        <w:rPr>
          <w:sz w:val="28"/>
          <w:szCs w:val="28"/>
        </w:rPr>
        <w:t xml:space="preserve"> сельским поселением муниципальных ценных бумаг доходность к погашению, рассчитанная исходя из цены размещения указанных ценных бумаг, не может превышать ключевую ставку Центрального банка Российской Федерации, увеличенную на 1 процентный пункт, действующую на дату принятия решения о размещении муниципальных ценных бумаг </w:t>
      </w:r>
      <w:proofErr w:type="spellStart"/>
      <w:r w:rsidR="005325A8">
        <w:rPr>
          <w:sz w:val="28"/>
          <w:szCs w:val="28"/>
        </w:rPr>
        <w:t>Волоконовского</w:t>
      </w:r>
      <w:proofErr w:type="spellEnd"/>
      <w:r>
        <w:rPr>
          <w:sz w:val="28"/>
          <w:szCs w:val="28"/>
        </w:rPr>
        <w:t xml:space="preserve"> сельского поселения, если у поселения на дату размещения отсутствует кредитный рейтинг не ниже уровня, установленного</w:t>
      </w:r>
      <w:proofErr w:type="gramEnd"/>
      <w:r>
        <w:rPr>
          <w:sz w:val="28"/>
          <w:szCs w:val="28"/>
        </w:rPr>
        <w:t xml:space="preserve">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roofErr w:type="gramStart"/>
      <w:r>
        <w:rPr>
          <w:sz w:val="28"/>
          <w:szCs w:val="28"/>
        </w:rPr>
        <w:t>.».</w:t>
      </w:r>
      <w:proofErr w:type="gramEnd"/>
    </w:p>
    <w:p w:rsidR="001610A6" w:rsidRDefault="000642B3">
      <w:pPr>
        <w:pStyle w:val="a4"/>
        <w:tabs>
          <w:tab w:val="left" w:pos="2078"/>
        </w:tabs>
        <w:ind w:left="0" w:firstLine="709"/>
        <w:rPr>
          <w:sz w:val="28"/>
          <w:szCs w:val="28"/>
        </w:rPr>
      </w:pPr>
      <w:r>
        <w:rPr>
          <w:sz w:val="28"/>
          <w:szCs w:val="28"/>
        </w:rPr>
        <w:t>1.8. Части 8-15 статьи 29 Положения исключить.</w:t>
      </w:r>
    </w:p>
    <w:p w:rsidR="001610A6" w:rsidRDefault="000642B3">
      <w:pPr>
        <w:pStyle w:val="a4"/>
        <w:tabs>
          <w:tab w:val="left" w:pos="2078"/>
        </w:tabs>
        <w:ind w:left="0" w:firstLine="709"/>
        <w:rPr>
          <w:sz w:val="28"/>
          <w:szCs w:val="28"/>
        </w:rPr>
      </w:pPr>
      <w:r>
        <w:rPr>
          <w:sz w:val="28"/>
          <w:szCs w:val="28"/>
        </w:rPr>
        <w:t>1.9. В части 16 статьи 29 Положения слова «с учетом положений пункта 25 ст. 103 Бюджетного кодекса Российской Федерации» исключить.</w:t>
      </w:r>
    </w:p>
    <w:p w:rsidR="001610A6" w:rsidRDefault="000642B3">
      <w:pPr>
        <w:pStyle w:val="a4"/>
        <w:tabs>
          <w:tab w:val="left" w:pos="2078"/>
        </w:tabs>
        <w:ind w:left="0" w:firstLine="709"/>
        <w:rPr>
          <w:sz w:val="28"/>
          <w:szCs w:val="28"/>
          <w:highlight w:val="white"/>
        </w:rPr>
      </w:pPr>
      <w:r>
        <w:rPr>
          <w:sz w:val="28"/>
          <w:szCs w:val="28"/>
        </w:rPr>
        <w:t xml:space="preserve">1.10. </w:t>
      </w:r>
      <w:r>
        <w:rPr>
          <w:sz w:val="28"/>
          <w:szCs w:val="28"/>
          <w:highlight w:val="white"/>
        </w:rPr>
        <w:t>Статью 34 Положения дополнить абзацем 14 следующего содержания:</w:t>
      </w:r>
    </w:p>
    <w:p w:rsidR="001610A6" w:rsidRDefault="000642B3">
      <w:pPr>
        <w:pStyle w:val="a4"/>
        <w:tabs>
          <w:tab w:val="left" w:pos="2078"/>
        </w:tabs>
        <w:ind w:left="0" w:firstLine="709"/>
        <w:rPr>
          <w:sz w:val="28"/>
          <w:szCs w:val="28"/>
        </w:rPr>
      </w:pPr>
      <w:r>
        <w:rPr>
          <w:sz w:val="28"/>
          <w:szCs w:val="28"/>
          <w:highlight w:val="white"/>
        </w:rPr>
        <w:t>«В сос</w:t>
      </w:r>
      <w:r>
        <w:rPr>
          <w:sz w:val="28"/>
          <w:szCs w:val="28"/>
        </w:rPr>
        <w:t xml:space="preserve">тав иных источников внутреннего финансирования дефицита местного бюджета </w:t>
      </w:r>
      <w:proofErr w:type="gramStart"/>
      <w:r>
        <w:rPr>
          <w:sz w:val="28"/>
          <w:szCs w:val="28"/>
        </w:rPr>
        <w:t>включаются</w:t>
      </w:r>
      <w:proofErr w:type="gramEnd"/>
      <w:r>
        <w:rPr>
          <w:sz w:val="28"/>
          <w:szCs w:val="28"/>
        </w:rPr>
        <w:t xml:space="preserve"> в том числе объем средств, направляемых на погашение иных долговых обязательств </w:t>
      </w:r>
      <w:proofErr w:type="spellStart"/>
      <w:r w:rsidR="005325A8">
        <w:rPr>
          <w:sz w:val="28"/>
          <w:szCs w:val="28"/>
        </w:rPr>
        <w:t>Волоконовского</w:t>
      </w:r>
      <w:proofErr w:type="spellEnd"/>
      <w:r>
        <w:rPr>
          <w:sz w:val="28"/>
          <w:szCs w:val="28"/>
        </w:rPr>
        <w:t xml:space="preserve"> сельского поселения в валюте Российской Федерации».</w:t>
      </w:r>
    </w:p>
    <w:p w:rsidR="001610A6" w:rsidRDefault="000642B3">
      <w:pPr>
        <w:pStyle w:val="a4"/>
        <w:tabs>
          <w:tab w:val="left" w:pos="2078"/>
        </w:tabs>
        <w:ind w:left="0" w:firstLine="709"/>
        <w:rPr>
          <w:sz w:val="28"/>
          <w:szCs w:val="28"/>
        </w:rPr>
      </w:pPr>
      <w:r>
        <w:rPr>
          <w:sz w:val="28"/>
          <w:szCs w:val="28"/>
        </w:rPr>
        <w:t>1.11. В абзаце 5 статьи 34 Положения слова «по учету средств» исключить.</w:t>
      </w:r>
    </w:p>
    <w:p w:rsidR="001610A6" w:rsidRDefault="000642B3">
      <w:pPr>
        <w:pStyle w:val="a4"/>
        <w:tabs>
          <w:tab w:val="left" w:pos="2078"/>
        </w:tabs>
        <w:ind w:left="0" w:firstLine="709"/>
        <w:rPr>
          <w:sz w:val="28"/>
          <w:szCs w:val="28"/>
        </w:rPr>
      </w:pPr>
      <w:r>
        <w:rPr>
          <w:sz w:val="28"/>
          <w:szCs w:val="28"/>
        </w:rPr>
        <w:t xml:space="preserve">1.12. </w:t>
      </w:r>
      <w:r>
        <w:rPr>
          <w:rFonts w:eastAsia="Arial"/>
          <w:color w:val="000000"/>
          <w:sz w:val="28"/>
          <w:szCs w:val="28"/>
        </w:rPr>
        <w:t>Абзац 9</w:t>
      </w:r>
      <w:r>
        <w:rPr>
          <w:sz w:val="28"/>
          <w:szCs w:val="28"/>
        </w:rPr>
        <w:t xml:space="preserve"> статьи 34 Положения следующего содержания: </w:t>
      </w:r>
      <w:proofErr w:type="gramStart"/>
      <w:r>
        <w:rPr>
          <w:rFonts w:eastAsia="Arial"/>
          <w:color w:val="000000"/>
          <w:sz w:val="28"/>
          <w:szCs w:val="28"/>
        </w:rPr>
        <w:t>«-</w:t>
      </w:r>
      <w:proofErr w:type="gramEnd"/>
      <w:r>
        <w:rPr>
          <w:rFonts w:eastAsia="Arial"/>
          <w:color w:val="000000"/>
          <w:sz w:val="28"/>
          <w:szCs w:val="28"/>
        </w:rPr>
        <w:t>курсовая разница по средствам местного бюджета;</w:t>
      </w:r>
      <w:r>
        <w:rPr>
          <w:sz w:val="28"/>
          <w:szCs w:val="28"/>
        </w:rPr>
        <w:t>» исключить.</w:t>
      </w:r>
    </w:p>
    <w:p w:rsidR="001610A6" w:rsidRDefault="000642B3">
      <w:pPr>
        <w:pStyle w:val="a4"/>
        <w:tabs>
          <w:tab w:val="left" w:pos="2078"/>
        </w:tabs>
        <w:ind w:left="0" w:firstLine="709"/>
        <w:rPr>
          <w:sz w:val="28"/>
          <w:szCs w:val="28"/>
        </w:rPr>
      </w:pPr>
      <w:r>
        <w:rPr>
          <w:sz w:val="28"/>
          <w:szCs w:val="28"/>
        </w:rPr>
        <w:t>1.13. Абзац 10 статьи 34 Положения изменить и принять в следующей редакции:</w:t>
      </w:r>
    </w:p>
    <w:p w:rsidR="001610A6" w:rsidRDefault="000642B3">
      <w:pPr>
        <w:pStyle w:val="a4"/>
        <w:tabs>
          <w:tab w:val="left" w:pos="2078"/>
        </w:tabs>
        <w:ind w:left="0" w:firstLine="709"/>
        <w:rPr>
          <w:sz w:val="28"/>
          <w:szCs w:val="28"/>
        </w:rPr>
      </w:pPr>
      <w:r>
        <w:rPr>
          <w:sz w:val="28"/>
          <w:szCs w:val="28"/>
        </w:rPr>
        <w:t xml:space="preserve">«объем средств, направляемых на исполнение гарантий </w:t>
      </w:r>
      <w:proofErr w:type="spellStart"/>
      <w:r w:rsidR="005325A8">
        <w:rPr>
          <w:sz w:val="28"/>
          <w:szCs w:val="28"/>
        </w:rPr>
        <w:t>Волоконовского</w:t>
      </w:r>
      <w:proofErr w:type="spellEnd"/>
      <w:r>
        <w:rPr>
          <w:sz w:val="28"/>
          <w:szCs w:val="28"/>
        </w:rPr>
        <w:t xml:space="preserve"> сельского поселения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roofErr w:type="gramStart"/>
      <w:r>
        <w:rPr>
          <w:sz w:val="28"/>
          <w:szCs w:val="28"/>
        </w:rPr>
        <w:t>;»</w:t>
      </w:r>
      <w:proofErr w:type="gramEnd"/>
      <w:r>
        <w:rPr>
          <w:sz w:val="28"/>
          <w:szCs w:val="28"/>
        </w:rPr>
        <w:t>.</w:t>
      </w:r>
    </w:p>
    <w:p w:rsidR="001610A6" w:rsidRDefault="000642B3">
      <w:pPr>
        <w:pStyle w:val="a4"/>
        <w:tabs>
          <w:tab w:val="left" w:pos="2078"/>
        </w:tabs>
        <w:ind w:left="0" w:firstLine="709"/>
        <w:rPr>
          <w:sz w:val="28"/>
          <w:szCs w:val="28"/>
        </w:rPr>
      </w:pPr>
      <w:r>
        <w:rPr>
          <w:sz w:val="28"/>
          <w:szCs w:val="28"/>
        </w:rPr>
        <w:t xml:space="preserve">1.14. Абзац 14 статьи 34 Положения изменить и принять в следующей </w:t>
      </w:r>
      <w:r>
        <w:rPr>
          <w:sz w:val="28"/>
          <w:szCs w:val="28"/>
        </w:rPr>
        <w:lastRenderedPageBreak/>
        <w:t>редакции:</w:t>
      </w:r>
    </w:p>
    <w:p w:rsidR="001610A6" w:rsidRDefault="000642B3">
      <w:pPr>
        <w:pStyle w:val="a4"/>
        <w:tabs>
          <w:tab w:val="left" w:pos="2078"/>
        </w:tabs>
        <w:ind w:left="0" w:firstLine="709"/>
        <w:rPr>
          <w:sz w:val="28"/>
          <w:szCs w:val="28"/>
        </w:rPr>
      </w:pPr>
      <w:r>
        <w:rPr>
          <w:sz w:val="28"/>
          <w:szCs w:val="28"/>
        </w:rPr>
        <w:t>«Остатки средств районного бюджета на начало текущего финансового года:</w:t>
      </w:r>
    </w:p>
    <w:p w:rsidR="001610A6" w:rsidRDefault="000642B3">
      <w:pPr>
        <w:pStyle w:val="a4"/>
        <w:tabs>
          <w:tab w:val="left" w:pos="2078"/>
        </w:tabs>
        <w:ind w:left="0" w:firstLine="709"/>
        <w:rPr>
          <w:sz w:val="28"/>
          <w:szCs w:val="28"/>
        </w:rPr>
      </w:pPr>
      <w:proofErr w:type="gramStart"/>
      <w:r>
        <w:rPr>
          <w:sz w:val="28"/>
          <w:szCs w:val="28"/>
        </w:rPr>
        <w:t xml:space="preserve">-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решением земского собрания </w:t>
      </w:r>
      <w:proofErr w:type="spellStart"/>
      <w:r w:rsidR="005325A8">
        <w:rPr>
          <w:sz w:val="28"/>
          <w:szCs w:val="28"/>
        </w:rPr>
        <w:t>Волоконовского</w:t>
      </w:r>
      <w:proofErr w:type="spellEnd"/>
      <w:r>
        <w:rPr>
          <w:sz w:val="28"/>
          <w:szCs w:val="28"/>
        </w:rPr>
        <w:t xml:space="preserve"> сельского поселения,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сельского поселения муниципальных</w:t>
      </w:r>
      <w:proofErr w:type="gramEnd"/>
      <w:r>
        <w:rPr>
          <w:sz w:val="28"/>
          <w:szCs w:val="28"/>
        </w:rPr>
        <w:t xml:space="preserve"> </w:t>
      </w:r>
      <w:proofErr w:type="gramStart"/>
      <w:r>
        <w:rPr>
          <w:sz w:val="28"/>
          <w:szCs w:val="28"/>
        </w:rPr>
        <w:t>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w:t>
      </w:r>
      <w:proofErr w:type="gramEnd"/>
      <w:r>
        <w:rPr>
          <w:sz w:val="28"/>
          <w:szCs w:val="28"/>
        </w:rPr>
        <w:t xml:space="preserve"> ассигнований на указанные цели, в случае, предусмотренных решением земского собрания </w:t>
      </w:r>
      <w:proofErr w:type="spellStart"/>
      <w:r w:rsidR="005325A8">
        <w:rPr>
          <w:sz w:val="28"/>
          <w:szCs w:val="28"/>
        </w:rPr>
        <w:t>Волоконовского</w:t>
      </w:r>
      <w:proofErr w:type="spellEnd"/>
      <w:r w:rsidR="005325A8">
        <w:rPr>
          <w:sz w:val="28"/>
          <w:szCs w:val="28"/>
        </w:rPr>
        <w:t xml:space="preserve"> </w:t>
      </w:r>
      <w:r>
        <w:rPr>
          <w:sz w:val="28"/>
          <w:szCs w:val="28"/>
        </w:rPr>
        <w:t>сельского поселения о бюджете поселения;</w:t>
      </w:r>
    </w:p>
    <w:p w:rsidR="001610A6" w:rsidRDefault="000642B3">
      <w:pPr>
        <w:pStyle w:val="a4"/>
        <w:tabs>
          <w:tab w:val="left" w:pos="2078"/>
        </w:tabs>
        <w:ind w:left="0" w:firstLine="709"/>
        <w:rPr>
          <w:sz w:val="28"/>
          <w:szCs w:val="28"/>
        </w:rPr>
      </w:pPr>
      <w:proofErr w:type="gramStart"/>
      <w:r>
        <w:rPr>
          <w:sz w:val="28"/>
          <w:szCs w:val="28"/>
        </w:rPr>
        <w:t xml:space="preserve">- 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w:t>
      </w:r>
      <w:proofErr w:type="spellStart"/>
      <w:r w:rsidR="005325A8">
        <w:rPr>
          <w:sz w:val="28"/>
          <w:szCs w:val="28"/>
        </w:rPr>
        <w:t>Волоконовского</w:t>
      </w:r>
      <w:proofErr w:type="spellEnd"/>
      <w:r>
        <w:rPr>
          <w:sz w:val="28"/>
          <w:szCs w:val="28"/>
        </w:rPr>
        <w:t xml:space="preserve"> сельского поселения, отнесенного в соответствии с Бюджетным кодексом РФ к группе заемщиков с высоким или средним уровнем долговой устойчивости, и суммой увеличения бюджетных ассигнований, предусмотренных абзацем вторым настоящей части, используются в порядке, установленном решением земского собрания</w:t>
      </w:r>
      <w:proofErr w:type="gramEnd"/>
      <w:r>
        <w:rPr>
          <w:sz w:val="28"/>
          <w:szCs w:val="28"/>
        </w:rPr>
        <w:t xml:space="preserve"> </w:t>
      </w:r>
      <w:proofErr w:type="spellStart"/>
      <w:r w:rsidR="005325A8">
        <w:rPr>
          <w:sz w:val="28"/>
          <w:szCs w:val="28"/>
        </w:rPr>
        <w:t>Волоконовского</w:t>
      </w:r>
      <w:proofErr w:type="spellEnd"/>
      <w:r>
        <w:rPr>
          <w:sz w:val="28"/>
          <w:szCs w:val="28"/>
        </w:rPr>
        <w:t xml:space="preserve"> сельского поселения, </w:t>
      </w:r>
      <w:proofErr w:type="gramStart"/>
      <w:r>
        <w:rPr>
          <w:sz w:val="28"/>
          <w:szCs w:val="28"/>
        </w:rPr>
        <w:t>регулирующим</w:t>
      </w:r>
      <w:proofErr w:type="gramEnd"/>
      <w:r>
        <w:rPr>
          <w:sz w:val="28"/>
          <w:szCs w:val="28"/>
        </w:rPr>
        <w:t xml:space="preserve"> бюджетные правоотношения;</w:t>
      </w:r>
    </w:p>
    <w:p w:rsidR="001610A6" w:rsidRDefault="000642B3">
      <w:pPr>
        <w:pStyle w:val="a4"/>
        <w:tabs>
          <w:tab w:val="left" w:pos="2078"/>
        </w:tabs>
        <w:ind w:left="0" w:firstLine="709"/>
        <w:rPr>
          <w:sz w:val="28"/>
          <w:szCs w:val="28"/>
        </w:rPr>
      </w:pPr>
      <w:proofErr w:type="gramStart"/>
      <w:r>
        <w:rPr>
          <w:sz w:val="28"/>
          <w:szCs w:val="28"/>
        </w:rPr>
        <w:t xml:space="preserve">- в объеме превышения общей суммы заимствований сельского поселения, отнесенного в соответствии с Бюджетным кодексом РФ к группе заемщиков с низким уровнем долговой устойчивости, над общей суммой средств, направленных на финансирование дефицита бюджета поселения, и объемов погашения долговых обязательств сельского поселения по итогам отчетного финансового года направляются в текущем финансовом году на осуществление выплат, сокращающих долговые обязательства </w:t>
      </w:r>
      <w:proofErr w:type="spellStart"/>
      <w:r w:rsidR="005325A8">
        <w:rPr>
          <w:sz w:val="28"/>
          <w:szCs w:val="28"/>
        </w:rPr>
        <w:t>Волоконовского</w:t>
      </w:r>
      <w:proofErr w:type="spellEnd"/>
      <w:r>
        <w:rPr>
          <w:sz w:val="28"/>
          <w:szCs w:val="28"/>
        </w:rPr>
        <w:t xml:space="preserve"> сельского поселения.». </w:t>
      </w:r>
      <w:proofErr w:type="gramEnd"/>
    </w:p>
    <w:p w:rsidR="001610A6" w:rsidRDefault="000642B3">
      <w:pPr>
        <w:pBdr>
          <w:top w:val="none" w:sz="4" w:space="0" w:color="000000"/>
          <w:left w:val="none" w:sz="4" w:space="0" w:color="000000"/>
          <w:bottom w:val="none" w:sz="4" w:space="0" w:color="000000"/>
          <w:right w:val="none" w:sz="4" w:space="0" w:color="000000"/>
        </w:pBdr>
        <w:ind w:firstLine="720"/>
        <w:jc w:val="both"/>
        <w:rPr>
          <w:sz w:val="28"/>
          <w:szCs w:val="28"/>
          <w:highlight w:val="darkYellow"/>
        </w:rPr>
      </w:pPr>
      <w:r>
        <w:rPr>
          <w:sz w:val="28"/>
          <w:szCs w:val="28"/>
        </w:rPr>
        <w:t>1.15. Статью 41 Положения «</w:t>
      </w:r>
      <w:r>
        <w:rPr>
          <w:rFonts w:eastAsia="Arial"/>
          <w:color w:val="000000"/>
          <w:sz w:val="28"/>
          <w:szCs w:val="28"/>
        </w:rPr>
        <w:t>Бюджетные полномочия главного распорядителя бюджетных средств</w:t>
      </w:r>
      <w:r>
        <w:rPr>
          <w:sz w:val="28"/>
          <w:szCs w:val="28"/>
        </w:rPr>
        <w:t>» дополнить абзацем следующего содержания:</w:t>
      </w:r>
    </w:p>
    <w:p w:rsidR="001610A6" w:rsidRDefault="000642B3">
      <w:pPr>
        <w:pStyle w:val="a4"/>
        <w:tabs>
          <w:tab w:val="left" w:pos="2078"/>
        </w:tabs>
        <w:ind w:left="0" w:firstLine="709"/>
        <w:rPr>
          <w:sz w:val="28"/>
          <w:szCs w:val="28"/>
        </w:rPr>
      </w:pPr>
      <w:proofErr w:type="gramStart"/>
      <w:r>
        <w:rPr>
          <w:sz w:val="28"/>
          <w:szCs w:val="28"/>
        </w:rPr>
        <w:t xml:space="preserve">«Главные распорядители, распорядители и получатели бюджетных средств формируют в государственной интегрированной информационной </w:t>
      </w:r>
      <w:r>
        <w:rPr>
          <w:sz w:val="28"/>
          <w:szCs w:val="28"/>
        </w:rPr>
        <w:lastRenderedPageBreak/>
        <w:t>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Pr>
          <w:sz w:val="28"/>
          <w:szCs w:val="28"/>
        </w:rPr>
        <w:t>софинансирования</w:t>
      </w:r>
      <w:proofErr w:type="spellEnd"/>
      <w:r>
        <w:rPr>
          <w:sz w:val="28"/>
          <w:szCs w:val="28"/>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roofErr w:type="gramEnd"/>
    </w:p>
    <w:p w:rsidR="001610A6" w:rsidRDefault="000642B3">
      <w:pPr>
        <w:pStyle w:val="a4"/>
        <w:tabs>
          <w:tab w:val="left" w:pos="2078"/>
        </w:tabs>
        <w:ind w:left="0" w:firstLine="709"/>
        <w:rPr>
          <w:sz w:val="28"/>
          <w:szCs w:val="28"/>
        </w:rPr>
      </w:pPr>
      <w:r>
        <w:rPr>
          <w:sz w:val="28"/>
          <w:szCs w:val="28"/>
        </w:rPr>
        <w:t>1.16. Статью 59 Положения дополнить частью 6 следующего содержания:</w:t>
      </w:r>
    </w:p>
    <w:p w:rsidR="001610A6" w:rsidRDefault="000642B3">
      <w:pPr>
        <w:pStyle w:val="a4"/>
        <w:tabs>
          <w:tab w:val="left" w:pos="2078"/>
        </w:tabs>
        <w:ind w:left="0" w:firstLine="709"/>
        <w:rPr>
          <w:sz w:val="28"/>
          <w:szCs w:val="28"/>
        </w:rPr>
      </w:pPr>
      <w:r>
        <w:rPr>
          <w:sz w:val="28"/>
          <w:szCs w:val="28"/>
        </w:rPr>
        <w:t xml:space="preserve">«6. В сводную бюджетную роспись могут быть внесены изменения в соответствии с решениями администрации </w:t>
      </w:r>
      <w:proofErr w:type="spellStart"/>
      <w:r w:rsidR="0051738E">
        <w:rPr>
          <w:sz w:val="28"/>
          <w:szCs w:val="28"/>
        </w:rPr>
        <w:t>Волоконовского</w:t>
      </w:r>
      <w:proofErr w:type="spellEnd"/>
      <w:r>
        <w:rPr>
          <w:sz w:val="28"/>
          <w:szCs w:val="28"/>
        </w:rPr>
        <w:t xml:space="preserve"> сельского поселения без внесения изменений в решение о бюджете</w:t>
      </w:r>
      <w:proofErr w:type="gramStart"/>
      <w:r>
        <w:rPr>
          <w:sz w:val="28"/>
          <w:szCs w:val="28"/>
        </w:rPr>
        <w:t>.».</w:t>
      </w:r>
      <w:proofErr w:type="gramEnd"/>
    </w:p>
    <w:p w:rsidR="001610A6" w:rsidRDefault="000642B3">
      <w:pPr>
        <w:pStyle w:val="a4"/>
        <w:tabs>
          <w:tab w:val="left" w:pos="2078"/>
        </w:tabs>
        <w:ind w:left="0" w:firstLine="709"/>
        <w:rPr>
          <w:sz w:val="28"/>
          <w:szCs w:val="28"/>
        </w:rPr>
      </w:pPr>
      <w:r>
        <w:rPr>
          <w:sz w:val="28"/>
          <w:szCs w:val="28"/>
        </w:rPr>
        <w:t xml:space="preserve">1.17. </w:t>
      </w:r>
      <w:proofErr w:type="gramStart"/>
      <w:r>
        <w:rPr>
          <w:sz w:val="28"/>
          <w:szCs w:val="28"/>
        </w:rPr>
        <w:t xml:space="preserve">Абзац 5 части 2 статьи 59 Положения </w:t>
      </w:r>
      <w:bookmarkStart w:id="0" w:name="_GoBack"/>
      <w:bookmarkEnd w:id="0"/>
      <w:r>
        <w:rPr>
          <w:sz w:val="28"/>
          <w:szCs w:val="28"/>
        </w:rPr>
        <w:t>следующего содержания: «</w:t>
      </w:r>
      <w:r>
        <w:rPr>
          <w:rFonts w:eastAsia="Arial"/>
          <w:color w:val="000000"/>
          <w:sz w:val="28"/>
          <w:szCs w:val="28"/>
        </w:rPr>
        <w:t>в случае изменения состава или полномочий (функций) главных распорядителей бюджетных средств (подведомственных им бюджетных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w:t>
      </w:r>
      <w:proofErr w:type="gramEnd"/>
      <w:r>
        <w:rPr>
          <w:rFonts w:eastAsia="Arial"/>
          <w:color w:val="000000"/>
          <w:sz w:val="28"/>
          <w:szCs w:val="28"/>
        </w:rPr>
        <w:t xml:space="preserve"> </w:t>
      </w:r>
      <w:proofErr w:type="gramStart"/>
      <w:r>
        <w:rPr>
          <w:rFonts w:eastAsia="Arial"/>
          <w:color w:val="000000"/>
          <w:sz w:val="28"/>
          <w:szCs w:val="28"/>
        </w:rPr>
        <w:t>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 ассигнований</w:t>
      </w:r>
      <w:r>
        <w:rPr>
          <w:sz w:val="28"/>
          <w:szCs w:val="28"/>
        </w:rPr>
        <w:t>» изменить и принять в следующей редакции:</w:t>
      </w:r>
      <w:proofErr w:type="gramEnd"/>
    </w:p>
    <w:p w:rsidR="001610A6" w:rsidRDefault="000642B3">
      <w:pPr>
        <w:pStyle w:val="a4"/>
        <w:tabs>
          <w:tab w:val="left" w:pos="2078"/>
        </w:tabs>
        <w:ind w:left="0" w:firstLine="709"/>
        <w:rPr>
          <w:sz w:val="28"/>
          <w:szCs w:val="28"/>
        </w:rPr>
      </w:pPr>
      <w:proofErr w:type="gramStart"/>
      <w:r>
        <w:rPr>
          <w:sz w:val="28"/>
          <w:szCs w:val="28"/>
        </w:rPr>
        <w:t>«-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частями 2 и 3 статьи 26 Федерального закона от 5 апреля 2013 года № 44-ФЗ «О контрактной системе в сфере закупок товаров</w:t>
      </w:r>
      <w:proofErr w:type="gramEnd"/>
      <w:r>
        <w:rPr>
          <w:sz w:val="28"/>
          <w:szCs w:val="28"/>
        </w:rPr>
        <w:t>, работ, услуг для обеспечения государственных и муниципальных нужд» и при осуществлении органами местного самоуправления бюджетных полномочий, предусмотренных пунктом 5 статьи 154 Бюджетного кодекса РФ</w:t>
      </w:r>
      <w:proofErr w:type="gramStart"/>
      <w:r>
        <w:rPr>
          <w:sz w:val="28"/>
          <w:szCs w:val="28"/>
        </w:rPr>
        <w:t>;»</w:t>
      </w:r>
      <w:proofErr w:type="gramEnd"/>
      <w:r>
        <w:rPr>
          <w:sz w:val="28"/>
          <w:szCs w:val="28"/>
        </w:rPr>
        <w:t>.</w:t>
      </w:r>
    </w:p>
    <w:p w:rsidR="001610A6" w:rsidRDefault="000642B3">
      <w:pPr>
        <w:pStyle w:val="a4"/>
        <w:tabs>
          <w:tab w:val="left" w:pos="2042"/>
        </w:tabs>
        <w:ind w:left="0" w:firstLine="709"/>
        <w:rPr>
          <w:sz w:val="28"/>
          <w:szCs w:val="28"/>
        </w:rPr>
      </w:pPr>
      <w:r>
        <w:rPr>
          <w:sz w:val="28"/>
          <w:szCs w:val="28"/>
        </w:rPr>
        <w:t>2. Установить, что настоящее решение распространяется на правоотношения, возникшие с 1 января 2024</w:t>
      </w:r>
      <w:r>
        <w:rPr>
          <w:spacing w:val="6"/>
          <w:sz w:val="28"/>
          <w:szCs w:val="28"/>
        </w:rPr>
        <w:t xml:space="preserve"> </w:t>
      </w:r>
      <w:r>
        <w:rPr>
          <w:sz w:val="28"/>
          <w:szCs w:val="28"/>
        </w:rPr>
        <w:t xml:space="preserve">г. </w:t>
      </w:r>
    </w:p>
    <w:p w:rsidR="001610A6" w:rsidRDefault="000642B3">
      <w:pPr>
        <w:pStyle w:val="a4"/>
        <w:tabs>
          <w:tab w:val="left" w:pos="2042"/>
        </w:tabs>
        <w:ind w:left="0" w:firstLine="709"/>
        <w:rPr>
          <w:sz w:val="28"/>
          <w:szCs w:val="28"/>
        </w:rPr>
      </w:pPr>
      <w:r>
        <w:rPr>
          <w:sz w:val="28"/>
          <w:szCs w:val="28"/>
        </w:rPr>
        <w:t xml:space="preserve">3. Обнародовать настоящее решение в порядке, предусмотренном Уставом </w:t>
      </w:r>
      <w:proofErr w:type="spellStart"/>
      <w:r w:rsidR="0051738E">
        <w:rPr>
          <w:sz w:val="28"/>
          <w:szCs w:val="28"/>
        </w:rPr>
        <w:t>Волоконовского</w:t>
      </w:r>
      <w:proofErr w:type="spellEnd"/>
      <w:r w:rsidR="0051738E">
        <w:rPr>
          <w:sz w:val="28"/>
          <w:szCs w:val="28"/>
        </w:rPr>
        <w:t xml:space="preserve"> </w:t>
      </w:r>
      <w:r>
        <w:rPr>
          <w:sz w:val="28"/>
          <w:szCs w:val="28"/>
        </w:rPr>
        <w:t xml:space="preserve"> сельского поселения и разместить на официальном сайте органов местного самоуправления </w:t>
      </w:r>
      <w:proofErr w:type="spellStart"/>
      <w:r w:rsidR="0051738E">
        <w:rPr>
          <w:sz w:val="28"/>
          <w:szCs w:val="28"/>
        </w:rPr>
        <w:t>Волоконовского</w:t>
      </w:r>
      <w:proofErr w:type="spellEnd"/>
      <w:r>
        <w:rPr>
          <w:sz w:val="28"/>
          <w:szCs w:val="28"/>
        </w:rPr>
        <w:t xml:space="preserve"> сельского </w:t>
      </w:r>
      <w:r>
        <w:rPr>
          <w:sz w:val="28"/>
          <w:szCs w:val="28"/>
        </w:rPr>
        <w:lastRenderedPageBreak/>
        <w:t xml:space="preserve">поселения </w:t>
      </w:r>
      <w:proofErr w:type="spellStart"/>
      <w:r>
        <w:rPr>
          <w:sz w:val="28"/>
          <w:szCs w:val="28"/>
        </w:rPr>
        <w:t>Чернянского</w:t>
      </w:r>
      <w:proofErr w:type="spellEnd"/>
      <w:r>
        <w:rPr>
          <w:sz w:val="28"/>
          <w:szCs w:val="28"/>
        </w:rPr>
        <w:t xml:space="preserve"> района Белгородской области в сети Интернет (адрес сайта: https://</w:t>
      </w:r>
      <w:proofErr w:type="spellStart"/>
      <w:r w:rsidR="0051738E" w:rsidRPr="0051738E">
        <w:rPr>
          <w:sz w:val="28"/>
          <w:szCs w:val="28"/>
          <w:lang w:val="en-US"/>
        </w:rPr>
        <w:t>volokonovka</w:t>
      </w:r>
      <w:proofErr w:type="spellEnd"/>
      <w:r w:rsidRPr="0051738E">
        <w:rPr>
          <w:sz w:val="28"/>
          <w:szCs w:val="28"/>
        </w:rPr>
        <w:t>-r31.gosweb.gosuslugi.ru).</w:t>
      </w:r>
    </w:p>
    <w:p w:rsidR="001610A6" w:rsidRDefault="000642B3">
      <w:pPr>
        <w:ind w:firstLine="709"/>
        <w:jc w:val="both"/>
        <w:rPr>
          <w:sz w:val="28"/>
          <w:szCs w:val="28"/>
        </w:rPr>
      </w:pPr>
      <w:r>
        <w:rPr>
          <w:sz w:val="28"/>
          <w:szCs w:val="28"/>
        </w:rPr>
        <w:t>4. Контроль выполнения настоящего решения оставляю за собой.</w:t>
      </w:r>
    </w:p>
    <w:p w:rsidR="001610A6" w:rsidRDefault="001610A6">
      <w:pPr>
        <w:pStyle w:val="af8"/>
        <w:spacing w:after="0"/>
        <w:jc w:val="both"/>
        <w:rPr>
          <w:sz w:val="28"/>
          <w:szCs w:val="28"/>
          <w:highlight w:val="yellow"/>
        </w:rPr>
      </w:pPr>
    </w:p>
    <w:p w:rsidR="001610A6" w:rsidRDefault="001610A6">
      <w:pPr>
        <w:jc w:val="both"/>
        <w:rPr>
          <w:sz w:val="28"/>
          <w:szCs w:val="28"/>
        </w:rPr>
      </w:pPr>
    </w:p>
    <w:p w:rsidR="001610A6" w:rsidRDefault="001610A6">
      <w:pPr>
        <w:jc w:val="both"/>
        <w:rPr>
          <w:sz w:val="28"/>
          <w:szCs w:val="28"/>
        </w:rPr>
      </w:pPr>
    </w:p>
    <w:p w:rsidR="001610A6" w:rsidRPr="0051738E" w:rsidRDefault="000642B3">
      <w:pPr>
        <w:keepNext/>
        <w:jc w:val="both"/>
        <w:outlineLvl w:val="0"/>
        <w:rPr>
          <w:b/>
          <w:bCs/>
          <w:color w:val="000000"/>
          <w:sz w:val="28"/>
          <w:szCs w:val="28"/>
        </w:rPr>
      </w:pPr>
      <w:r>
        <w:rPr>
          <w:b/>
          <w:bCs/>
          <w:color w:val="000000"/>
          <w:sz w:val="28"/>
          <w:szCs w:val="28"/>
        </w:rPr>
        <w:t xml:space="preserve">Глава </w:t>
      </w:r>
      <w:proofErr w:type="spellStart"/>
      <w:r w:rsidR="0051738E">
        <w:rPr>
          <w:b/>
          <w:bCs/>
          <w:color w:val="000000"/>
          <w:sz w:val="28"/>
          <w:szCs w:val="28"/>
        </w:rPr>
        <w:t>Волоконовского</w:t>
      </w:r>
      <w:proofErr w:type="spellEnd"/>
    </w:p>
    <w:p w:rsidR="001610A6" w:rsidRDefault="000642B3">
      <w:pPr>
        <w:keepNext/>
        <w:jc w:val="both"/>
        <w:outlineLvl w:val="0"/>
        <w:rPr>
          <w:b/>
          <w:bCs/>
          <w:color w:val="000000"/>
          <w:sz w:val="28"/>
          <w:szCs w:val="28"/>
        </w:rPr>
      </w:pPr>
      <w:r>
        <w:rPr>
          <w:b/>
          <w:bCs/>
          <w:color w:val="000000"/>
          <w:sz w:val="28"/>
          <w:szCs w:val="28"/>
        </w:rPr>
        <w:t xml:space="preserve">сельского поселения                                                                      </w:t>
      </w:r>
      <w:r w:rsidR="0051738E">
        <w:rPr>
          <w:b/>
          <w:bCs/>
          <w:color w:val="000000"/>
          <w:sz w:val="28"/>
          <w:szCs w:val="28"/>
        </w:rPr>
        <w:t>Н.В. Нечаева</w:t>
      </w:r>
    </w:p>
    <w:p w:rsidR="001610A6" w:rsidRDefault="001610A6"/>
    <w:sectPr w:rsidR="001610A6" w:rsidSect="001610A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717" w:rsidRDefault="002C4717">
      <w:r>
        <w:separator/>
      </w:r>
    </w:p>
  </w:endnote>
  <w:endnote w:type="continuationSeparator" w:id="0">
    <w:p w:rsidR="002C4717" w:rsidRDefault="002C4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00"/>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0A6" w:rsidRDefault="001610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0A6" w:rsidRDefault="001610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0A6" w:rsidRDefault="001610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717" w:rsidRDefault="002C4717">
      <w:r>
        <w:separator/>
      </w:r>
    </w:p>
  </w:footnote>
  <w:footnote w:type="continuationSeparator" w:id="0">
    <w:p w:rsidR="002C4717" w:rsidRDefault="002C4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0A6" w:rsidRDefault="001610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0A6" w:rsidRDefault="0081797F">
    <w:pPr>
      <w:pStyle w:val="Header"/>
      <w:jc w:val="center"/>
    </w:pPr>
    <w:r>
      <w:fldChar w:fldCharType="begin"/>
    </w:r>
    <w:r w:rsidR="000642B3">
      <w:instrText xml:space="preserve"> PAGE   \* MERGEFORMAT </w:instrText>
    </w:r>
    <w:r>
      <w:fldChar w:fldCharType="separate"/>
    </w:r>
    <w:r w:rsidR="0051738E">
      <w:rPr>
        <w:noProof/>
      </w:rPr>
      <w:t>1</w:t>
    </w:r>
    <w:r>
      <w:fldChar w:fldCharType="end"/>
    </w:r>
  </w:p>
  <w:p w:rsidR="001610A6" w:rsidRDefault="001610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0A6" w:rsidRDefault="001610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B74C6"/>
    <w:multiLevelType w:val="hybridMultilevel"/>
    <w:tmpl w:val="2494B92C"/>
    <w:lvl w:ilvl="0" w:tplc="55D2C1C6">
      <w:start w:val="1"/>
      <w:numFmt w:val="decimal"/>
      <w:lvlText w:val="%1)"/>
      <w:lvlJc w:val="left"/>
      <w:pPr>
        <w:ind w:left="720" w:hanging="360"/>
      </w:pPr>
    </w:lvl>
    <w:lvl w:ilvl="1" w:tplc="63D670D0">
      <w:start w:val="1"/>
      <w:numFmt w:val="decimal"/>
      <w:lvlText w:val="%2."/>
      <w:lvlJc w:val="left"/>
      <w:pPr>
        <w:tabs>
          <w:tab w:val="num" w:pos="1440"/>
        </w:tabs>
        <w:ind w:left="1440" w:hanging="360"/>
      </w:pPr>
    </w:lvl>
    <w:lvl w:ilvl="2" w:tplc="52946288">
      <w:start w:val="1"/>
      <w:numFmt w:val="decimal"/>
      <w:lvlText w:val="%3."/>
      <w:lvlJc w:val="left"/>
      <w:pPr>
        <w:tabs>
          <w:tab w:val="num" w:pos="2160"/>
        </w:tabs>
        <w:ind w:left="2160" w:hanging="360"/>
      </w:pPr>
    </w:lvl>
    <w:lvl w:ilvl="3" w:tplc="6BA89812">
      <w:start w:val="1"/>
      <w:numFmt w:val="decimal"/>
      <w:lvlText w:val="%4."/>
      <w:lvlJc w:val="left"/>
      <w:pPr>
        <w:tabs>
          <w:tab w:val="num" w:pos="2880"/>
        </w:tabs>
        <w:ind w:left="2880" w:hanging="360"/>
      </w:pPr>
    </w:lvl>
    <w:lvl w:ilvl="4" w:tplc="918627BA">
      <w:start w:val="1"/>
      <w:numFmt w:val="decimal"/>
      <w:lvlText w:val="%5."/>
      <w:lvlJc w:val="left"/>
      <w:pPr>
        <w:tabs>
          <w:tab w:val="num" w:pos="3600"/>
        </w:tabs>
        <w:ind w:left="3600" w:hanging="360"/>
      </w:pPr>
    </w:lvl>
    <w:lvl w:ilvl="5" w:tplc="7A6E5AC4">
      <w:start w:val="1"/>
      <w:numFmt w:val="decimal"/>
      <w:lvlText w:val="%6."/>
      <w:lvlJc w:val="left"/>
      <w:pPr>
        <w:tabs>
          <w:tab w:val="num" w:pos="4320"/>
        </w:tabs>
        <w:ind w:left="4320" w:hanging="360"/>
      </w:pPr>
    </w:lvl>
    <w:lvl w:ilvl="6" w:tplc="A7807762">
      <w:start w:val="1"/>
      <w:numFmt w:val="decimal"/>
      <w:lvlText w:val="%7."/>
      <w:lvlJc w:val="left"/>
      <w:pPr>
        <w:tabs>
          <w:tab w:val="num" w:pos="5040"/>
        </w:tabs>
        <w:ind w:left="5040" w:hanging="360"/>
      </w:pPr>
    </w:lvl>
    <w:lvl w:ilvl="7" w:tplc="582878DA">
      <w:start w:val="1"/>
      <w:numFmt w:val="decimal"/>
      <w:lvlText w:val="%8."/>
      <w:lvlJc w:val="left"/>
      <w:pPr>
        <w:tabs>
          <w:tab w:val="num" w:pos="5760"/>
        </w:tabs>
        <w:ind w:left="5760" w:hanging="360"/>
      </w:pPr>
    </w:lvl>
    <w:lvl w:ilvl="8" w:tplc="D22A2F5A">
      <w:start w:val="1"/>
      <w:numFmt w:val="decimal"/>
      <w:lvlText w:val="%9."/>
      <w:lvlJc w:val="left"/>
      <w:pPr>
        <w:tabs>
          <w:tab w:val="num" w:pos="6480"/>
        </w:tabs>
        <w:ind w:left="6480" w:hanging="360"/>
      </w:pPr>
    </w:lvl>
  </w:abstractNum>
  <w:abstractNum w:abstractNumId="1">
    <w:nsid w:val="7AA846DB"/>
    <w:multiLevelType w:val="hybridMultilevel"/>
    <w:tmpl w:val="4A480664"/>
    <w:lvl w:ilvl="0" w:tplc="8F0645DA">
      <w:start w:val="1"/>
      <w:numFmt w:val="bullet"/>
      <w:lvlText w:val="-"/>
      <w:lvlJc w:val="left"/>
      <w:pPr>
        <w:ind w:left="1538" w:hanging="224"/>
      </w:pPr>
      <w:rPr>
        <w:lang w:val="ru-RU" w:eastAsia="en-US" w:bidi="ar-SA"/>
      </w:rPr>
    </w:lvl>
    <w:lvl w:ilvl="1" w:tplc="1C6EF546">
      <w:start w:val="1"/>
      <w:numFmt w:val="bullet"/>
      <w:lvlText w:val="•"/>
      <w:lvlJc w:val="left"/>
      <w:pPr>
        <w:ind w:left="2576" w:hanging="224"/>
      </w:pPr>
      <w:rPr>
        <w:lang w:val="ru-RU" w:eastAsia="en-US" w:bidi="ar-SA"/>
      </w:rPr>
    </w:lvl>
    <w:lvl w:ilvl="2" w:tplc="0E842010">
      <w:start w:val="1"/>
      <w:numFmt w:val="bullet"/>
      <w:lvlText w:val="•"/>
      <w:lvlJc w:val="left"/>
      <w:pPr>
        <w:ind w:left="3612" w:hanging="224"/>
      </w:pPr>
      <w:rPr>
        <w:lang w:val="ru-RU" w:eastAsia="en-US" w:bidi="ar-SA"/>
      </w:rPr>
    </w:lvl>
    <w:lvl w:ilvl="3" w:tplc="5EC2B94E">
      <w:start w:val="1"/>
      <w:numFmt w:val="bullet"/>
      <w:lvlText w:val="•"/>
      <w:lvlJc w:val="left"/>
      <w:pPr>
        <w:ind w:left="4648" w:hanging="224"/>
      </w:pPr>
      <w:rPr>
        <w:lang w:val="ru-RU" w:eastAsia="en-US" w:bidi="ar-SA"/>
      </w:rPr>
    </w:lvl>
    <w:lvl w:ilvl="4" w:tplc="9788DFE6">
      <w:start w:val="1"/>
      <w:numFmt w:val="bullet"/>
      <w:lvlText w:val="•"/>
      <w:lvlJc w:val="left"/>
      <w:pPr>
        <w:ind w:left="5684" w:hanging="224"/>
      </w:pPr>
      <w:rPr>
        <w:lang w:val="ru-RU" w:eastAsia="en-US" w:bidi="ar-SA"/>
      </w:rPr>
    </w:lvl>
    <w:lvl w:ilvl="5" w:tplc="3C142EA2">
      <w:start w:val="1"/>
      <w:numFmt w:val="bullet"/>
      <w:lvlText w:val="•"/>
      <w:lvlJc w:val="left"/>
      <w:pPr>
        <w:ind w:left="6720" w:hanging="224"/>
      </w:pPr>
      <w:rPr>
        <w:lang w:val="ru-RU" w:eastAsia="en-US" w:bidi="ar-SA"/>
      </w:rPr>
    </w:lvl>
    <w:lvl w:ilvl="6" w:tplc="6192AC26">
      <w:start w:val="1"/>
      <w:numFmt w:val="bullet"/>
      <w:lvlText w:val="•"/>
      <w:lvlJc w:val="left"/>
      <w:pPr>
        <w:ind w:left="7756" w:hanging="224"/>
      </w:pPr>
      <w:rPr>
        <w:lang w:val="ru-RU" w:eastAsia="en-US" w:bidi="ar-SA"/>
      </w:rPr>
    </w:lvl>
    <w:lvl w:ilvl="7" w:tplc="C35633C4">
      <w:start w:val="1"/>
      <w:numFmt w:val="bullet"/>
      <w:lvlText w:val="•"/>
      <w:lvlJc w:val="left"/>
      <w:pPr>
        <w:ind w:left="8792" w:hanging="224"/>
      </w:pPr>
      <w:rPr>
        <w:lang w:val="ru-RU" w:eastAsia="en-US" w:bidi="ar-SA"/>
      </w:rPr>
    </w:lvl>
    <w:lvl w:ilvl="8" w:tplc="3DEE5790">
      <w:start w:val="1"/>
      <w:numFmt w:val="bullet"/>
      <w:lvlText w:val="•"/>
      <w:lvlJc w:val="left"/>
      <w:pPr>
        <w:ind w:left="9828" w:hanging="224"/>
      </w:pPr>
      <w:rPr>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610A6"/>
    <w:rsid w:val="000642B3"/>
    <w:rsid w:val="001610A6"/>
    <w:rsid w:val="002737F1"/>
    <w:rsid w:val="002C4717"/>
    <w:rsid w:val="0051738E"/>
    <w:rsid w:val="005325A8"/>
    <w:rsid w:val="0081797F"/>
    <w:rsid w:val="00CA49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0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link w:val="Heading4"/>
    <w:uiPriority w:val="9"/>
    <w:rsid w:val="001610A6"/>
    <w:rPr>
      <w:rFonts w:ascii="Arial" w:eastAsia="Arial" w:hAnsi="Arial" w:cs="Arial"/>
      <w:b/>
      <w:bCs/>
      <w:sz w:val="26"/>
      <w:szCs w:val="26"/>
    </w:rPr>
  </w:style>
  <w:style w:type="character" w:customStyle="1" w:styleId="Heading5Char">
    <w:name w:val="Heading 5 Char"/>
    <w:basedOn w:val="a0"/>
    <w:link w:val="Heading5"/>
    <w:uiPriority w:val="9"/>
    <w:rsid w:val="001610A6"/>
    <w:rPr>
      <w:rFonts w:ascii="Arial" w:eastAsia="Arial" w:hAnsi="Arial" w:cs="Arial"/>
      <w:b/>
      <w:bCs/>
      <w:sz w:val="24"/>
      <w:szCs w:val="24"/>
    </w:rPr>
  </w:style>
  <w:style w:type="character" w:customStyle="1" w:styleId="Heading6Char">
    <w:name w:val="Heading 6 Char"/>
    <w:basedOn w:val="a0"/>
    <w:link w:val="Heading6"/>
    <w:uiPriority w:val="9"/>
    <w:rsid w:val="001610A6"/>
    <w:rPr>
      <w:rFonts w:ascii="Arial" w:eastAsia="Arial" w:hAnsi="Arial" w:cs="Arial"/>
      <w:b/>
      <w:bCs/>
      <w:sz w:val="22"/>
      <w:szCs w:val="22"/>
    </w:rPr>
  </w:style>
  <w:style w:type="character" w:customStyle="1" w:styleId="Heading7Char">
    <w:name w:val="Heading 7 Char"/>
    <w:basedOn w:val="a0"/>
    <w:link w:val="Heading7"/>
    <w:uiPriority w:val="9"/>
    <w:rsid w:val="001610A6"/>
    <w:rPr>
      <w:rFonts w:ascii="Arial" w:eastAsia="Arial" w:hAnsi="Arial" w:cs="Arial"/>
      <w:b/>
      <w:bCs/>
      <w:i/>
      <w:iCs/>
      <w:sz w:val="22"/>
      <w:szCs w:val="22"/>
    </w:rPr>
  </w:style>
  <w:style w:type="character" w:customStyle="1" w:styleId="Heading8Char">
    <w:name w:val="Heading 8 Char"/>
    <w:basedOn w:val="a0"/>
    <w:link w:val="Heading8"/>
    <w:uiPriority w:val="9"/>
    <w:rsid w:val="001610A6"/>
    <w:rPr>
      <w:rFonts w:ascii="Arial" w:eastAsia="Arial" w:hAnsi="Arial" w:cs="Arial"/>
      <w:i/>
      <w:iCs/>
      <w:sz w:val="22"/>
      <w:szCs w:val="22"/>
    </w:rPr>
  </w:style>
  <w:style w:type="character" w:customStyle="1" w:styleId="Heading9Char">
    <w:name w:val="Heading 9 Char"/>
    <w:basedOn w:val="a0"/>
    <w:link w:val="Heading9"/>
    <w:uiPriority w:val="9"/>
    <w:rsid w:val="001610A6"/>
    <w:rPr>
      <w:rFonts w:ascii="Arial" w:eastAsia="Arial" w:hAnsi="Arial" w:cs="Arial"/>
      <w:i/>
      <w:iCs/>
      <w:sz w:val="21"/>
      <w:szCs w:val="21"/>
    </w:rPr>
  </w:style>
  <w:style w:type="character" w:customStyle="1" w:styleId="SubtitleChar">
    <w:name w:val="Subtitle Char"/>
    <w:basedOn w:val="a0"/>
    <w:link w:val="a3"/>
    <w:uiPriority w:val="11"/>
    <w:rsid w:val="001610A6"/>
    <w:rPr>
      <w:sz w:val="24"/>
      <w:szCs w:val="24"/>
    </w:rPr>
  </w:style>
  <w:style w:type="character" w:customStyle="1" w:styleId="QuoteChar">
    <w:name w:val="Quote Char"/>
    <w:uiPriority w:val="29"/>
    <w:rsid w:val="001610A6"/>
    <w:rPr>
      <w:i/>
    </w:rPr>
  </w:style>
  <w:style w:type="character" w:customStyle="1" w:styleId="IntenseQuoteChar">
    <w:name w:val="Intense Quote Char"/>
    <w:uiPriority w:val="30"/>
    <w:rsid w:val="001610A6"/>
    <w:rPr>
      <w:i/>
    </w:rPr>
  </w:style>
  <w:style w:type="character" w:customStyle="1" w:styleId="FootnoteTextChar">
    <w:name w:val="Footnote Text Char"/>
    <w:uiPriority w:val="99"/>
    <w:rsid w:val="001610A6"/>
    <w:rPr>
      <w:sz w:val="18"/>
    </w:rPr>
  </w:style>
  <w:style w:type="character" w:customStyle="1" w:styleId="EndnoteTextChar">
    <w:name w:val="Endnote Text Char"/>
    <w:uiPriority w:val="99"/>
    <w:rsid w:val="001610A6"/>
    <w:rPr>
      <w:sz w:val="20"/>
    </w:rPr>
  </w:style>
  <w:style w:type="paragraph" w:customStyle="1" w:styleId="Heading1">
    <w:name w:val="Heading 1"/>
    <w:basedOn w:val="a"/>
    <w:next w:val="a"/>
    <w:link w:val="1"/>
    <w:qFormat/>
    <w:rsid w:val="001610A6"/>
    <w:pPr>
      <w:keepNext/>
      <w:outlineLvl w:val="0"/>
    </w:pPr>
    <w:rPr>
      <w:b/>
      <w:bCs/>
      <w:sz w:val="28"/>
      <w:szCs w:val="20"/>
      <w:lang/>
    </w:rPr>
  </w:style>
  <w:style w:type="paragraph" w:customStyle="1" w:styleId="Heading2">
    <w:name w:val="Heading 2"/>
    <w:basedOn w:val="a"/>
    <w:next w:val="a"/>
    <w:link w:val="2"/>
    <w:qFormat/>
    <w:rsid w:val="001610A6"/>
    <w:pPr>
      <w:keepNext/>
      <w:spacing w:before="240" w:after="60"/>
      <w:outlineLvl w:val="1"/>
    </w:pPr>
    <w:rPr>
      <w:rFonts w:ascii="Cambria" w:hAnsi="Cambria"/>
      <w:b/>
      <w:bCs/>
      <w:i/>
      <w:iCs/>
      <w:sz w:val="28"/>
      <w:szCs w:val="28"/>
      <w:lang/>
    </w:rPr>
  </w:style>
  <w:style w:type="paragraph" w:customStyle="1" w:styleId="Heading3">
    <w:name w:val="Heading 3"/>
    <w:basedOn w:val="a"/>
    <w:next w:val="a"/>
    <w:link w:val="3"/>
    <w:qFormat/>
    <w:rsid w:val="001610A6"/>
    <w:pPr>
      <w:keepNext/>
      <w:spacing w:before="240" w:after="60"/>
      <w:outlineLvl w:val="2"/>
    </w:pPr>
    <w:rPr>
      <w:rFonts w:ascii="Cambria" w:hAnsi="Cambria"/>
      <w:b/>
      <w:bCs/>
      <w:sz w:val="26"/>
      <w:szCs w:val="26"/>
      <w:lang/>
    </w:rPr>
  </w:style>
  <w:style w:type="paragraph" w:customStyle="1" w:styleId="Heading4">
    <w:name w:val="Heading 4"/>
    <w:basedOn w:val="a"/>
    <w:next w:val="a"/>
    <w:link w:val="4"/>
    <w:uiPriority w:val="9"/>
    <w:unhideWhenUsed/>
    <w:qFormat/>
    <w:rsid w:val="001610A6"/>
    <w:pPr>
      <w:keepNext/>
      <w:keepLines/>
      <w:spacing w:before="320" w:after="200"/>
      <w:outlineLvl w:val="3"/>
    </w:pPr>
    <w:rPr>
      <w:rFonts w:ascii="Arial" w:eastAsia="Arial" w:hAnsi="Arial"/>
      <w:b/>
      <w:bCs/>
      <w:sz w:val="26"/>
      <w:szCs w:val="26"/>
      <w:lang/>
    </w:rPr>
  </w:style>
  <w:style w:type="paragraph" w:customStyle="1" w:styleId="Heading5">
    <w:name w:val="Heading 5"/>
    <w:basedOn w:val="a"/>
    <w:next w:val="a"/>
    <w:link w:val="5"/>
    <w:uiPriority w:val="9"/>
    <w:unhideWhenUsed/>
    <w:qFormat/>
    <w:rsid w:val="001610A6"/>
    <w:pPr>
      <w:keepNext/>
      <w:keepLines/>
      <w:spacing w:before="320" w:after="200"/>
      <w:outlineLvl w:val="4"/>
    </w:pPr>
    <w:rPr>
      <w:rFonts w:ascii="Arial" w:eastAsia="Arial" w:hAnsi="Arial"/>
      <w:b/>
      <w:bCs/>
      <w:lang/>
    </w:rPr>
  </w:style>
  <w:style w:type="paragraph" w:customStyle="1" w:styleId="Heading6">
    <w:name w:val="Heading 6"/>
    <w:basedOn w:val="a"/>
    <w:next w:val="a"/>
    <w:link w:val="6"/>
    <w:uiPriority w:val="9"/>
    <w:unhideWhenUsed/>
    <w:qFormat/>
    <w:rsid w:val="001610A6"/>
    <w:pPr>
      <w:keepNext/>
      <w:keepLines/>
      <w:spacing w:before="320" w:after="200"/>
      <w:outlineLvl w:val="5"/>
    </w:pPr>
    <w:rPr>
      <w:rFonts w:ascii="Arial" w:eastAsia="Arial" w:hAnsi="Arial"/>
      <w:b/>
      <w:bCs/>
      <w:sz w:val="22"/>
      <w:szCs w:val="22"/>
      <w:lang/>
    </w:rPr>
  </w:style>
  <w:style w:type="paragraph" w:customStyle="1" w:styleId="Heading7">
    <w:name w:val="Heading 7"/>
    <w:basedOn w:val="a"/>
    <w:next w:val="a"/>
    <w:link w:val="7"/>
    <w:uiPriority w:val="9"/>
    <w:unhideWhenUsed/>
    <w:qFormat/>
    <w:rsid w:val="001610A6"/>
    <w:pPr>
      <w:keepNext/>
      <w:keepLines/>
      <w:spacing w:before="320" w:after="200"/>
      <w:outlineLvl w:val="6"/>
    </w:pPr>
    <w:rPr>
      <w:rFonts w:ascii="Arial" w:eastAsia="Arial" w:hAnsi="Arial"/>
      <w:b/>
      <w:bCs/>
      <w:i/>
      <w:iCs/>
      <w:sz w:val="22"/>
      <w:szCs w:val="22"/>
      <w:lang/>
    </w:rPr>
  </w:style>
  <w:style w:type="paragraph" w:customStyle="1" w:styleId="Heading8">
    <w:name w:val="Heading 8"/>
    <w:basedOn w:val="a"/>
    <w:next w:val="a"/>
    <w:link w:val="8"/>
    <w:uiPriority w:val="9"/>
    <w:unhideWhenUsed/>
    <w:qFormat/>
    <w:rsid w:val="001610A6"/>
    <w:pPr>
      <w:keepNext/>
      <w:keepLines/>
      <w:spacing w:before="320" w:after="200"/>
      <w:outlineLvl w:val="7"/>
    </w:pPr>
    <w:rPr>
      <w:rFonts w:ascii="Arial" w:eastAsia="Arial" w:hAnsi="Arial"/>
      <w:i/>
      <w:iCs/>
      <w:sz w:val="22"/>
      <w:szCs w:val="22"/>
      <w:lang/>
    </w:rPr>
  </w:style>
  <w:style w:type="paragraph" w:customStyle="1" w:styleId="Heading9">
    <w:name w:val="Heading 9"/>
    <w:basedOn w:val="a"/>
    <w:next w:val="a"/>
    <w:link w:val="9"/>
    <w:uiPriority w:val="9"/>
    <w:unhideWhenUsed/>
    <w:qFormat/>
    <w:rsid w:val="001610A6"/>
    <w:pPr>
      <w:keepNext/>
      <w:keepLines/>
      <w:spacing w:before="320" w:after="200"/>
      <w:outlineLvl w:val="8"/>
    </w:pPr>
    <w:rPr>
      <w:rFonts w:ascii="Arial" w:eastAsia="Arial" w:hAnsi="Arial"/>
      <w:i/>
      <w:iCs/>
      <w:sz w:val="21"/>
      <w:szCs w:val="21"/>
      <w:lang/>
    </w:rPr>
  </w:style>
  <w:style w:type="character" w:customStyle="1" w:styleId="Heading1Char">
    <w:name w:val="Heading 1 Char"/>
    <w:uiPriority w:val="9"/>
    <w:rsid w:val="001610A6"/>
    <w:rPr>
      <w:rFonts w:ascii="Arial" w:eastAsia="Arial" w:hAnsi="Arial" w:cs="Arial"/>
      <w:sz w:val="40"/>
      <w:szCs w:val="40"/>
    </w:rPr>
  </w:style>
  <w:style w:type="character" w:customStyle="1" w:styleId="Heading2Char">
    <w:name w:val="Heading 2 Char"/>
    <w:uiPriority w:val="9"/>
    <w:rsid w:val="001610A6"/>
    <w:rPr>
      <w:rFonts w:ascii="Arial" w:eastAsia="Arial" w:hAnsi="Arial" w:cs="Arial"/>
      <w:sz w:val="34"/>
    </w:rPr>
  </w:style>
  <w:style w:type="character" w:customStyle="1" w:styleId="Heading3Char">
    <w:name w:val="Heading 3 Char"/>
    <w:uiPriority w:val="9"/>
    <w:rsid w:val="001610A6"/>
    <w:rPr>
      <w:rFonts w:ascii="Arial" w:eastAsia="Arial" w:hAnsi="Arial" w:cs="Arial"/>
      <w:sz w:val="30"/>
      <w:szCs w:val="30"/>
    </w:rPr>
  </w:style>
  <w:style w:type="character" w:customStyle="1" w:styleId="4">
    <w:name w:val="Заголовок 4 Знак"/>
    <w:link w:val="Heading4"/>
    <w:uiPriority w:val="9"/>
    <w:rsid w:val="001610A6"/>
    <w:rPr>
      <w:rFonts w:ascii="Arial" w:eastAsia="Arial" w:hAnsi="Arial" w:cs="Arial"/>
      <w:b/>
      <w:bCs/>
      <w:sz w:val="26"/>
      <w:szCs w:val="26"/>
    </w:rPr>
  </w:style>
  <w:style w:type="character" w:customStyle="1" w:styleId="5">
    <w:name w:val="Заголовок 5 Знак"/>
    <w:link w:val="Heading5"/>
    <w:uiPriority w:val="9"/>
    <w:rsid w:val="001610A6"/>
    <w:rPr>
      <w:rFonts w:ascii="Arial" w:eastAsia="Arial" w:hAnsi="Arial" w:cs="Arial"/>
      <w:b/>
      <w:bCs/>
      <w:sz w:val="24"/>
      <w:szCs w:val="24"/>
    </w:rPr>
  </w:style>
  <w:style w:type="character" w:customStyle="1" w:styleId="6">
    <w:name w:val="Заголовок 6 Знак"/>
    <w:link w:val="Heading6"/>
    <w:uiPriority w:val="9"/>
    <w:rsid w:val="001610A6"/>
    <w:rPr>
      <w:rFonts w:ascii="Arial" w:eastAsia="Arial" w:hAnsi="Arial" w:cs="Arial"/>
      <w:b/>
      <w:bCs/>
      <w:sz w:val="22"/>
      <w:szCs w:val="22"/>
    </w:rPr>
  </w:style>
  <w:style w:type="character" w:customStyle="1" w:styleId="7">
    <w:name w:val="Заголовок 7 Знак"/>
    <w:link w:val="Heading7"/>
    <w:uiPriority w:val="9"/>
    <w:rsid w:val="001610A6"/>
    <w:rPr>
      <w:rFonts w:ascii="Arial" w:eastAsia="Arial" w:hAnsi="Arial" w:cs="Arial"/>
      <w:b/>
      <w:bCs/>
      <w:i/>
      <w:iCs/>
      <w:sz w:val="22"/>
      <w:szCs w:val="22"/>
    </w:rPr>
  </w:style>
  <w:style w:type="character" w:customStyle="1" w:styleId="8">
    <w:name w:val="Заголовок 8 Знак"/>
    <w:link w:val="Heading8"/>
    <w:uiPriority w:val="9"/>
    <w:rsid w:val="001610A6"/>
    <w:rPr>
      <w:rFonts w:ascii="Arial" w:eastAsia="Arial" w:hAnsi="Arial" w:cs="Arial"/>
      <w:i/>
      <w:iCs/>
      <w:sz w:val="22"/>
      <w:szCs w:val="22"/>
    </w:rPr>
  </w:style>
  <w:style w:type="character" w:customStyle="1" w:styleId="9">
    <w:name w:val="Заголовок 9 Знак"/>
    <w:link w:val="Heading9"/>
    <w:uiPriority w:val="9"/>
    <w:rsid w:val="001610A6"/>
    <w:rPr>
      <w:rFonts w:ascii="Arial" w:eastAsia="Arial" w:hAnsi="Arial" w:cs="Arial"/>
      <w:i/>
      <w:iCs/>
      <w:sz w:val="21"/>
      <w:szCs w:val="21"/>
    </w:rPr>
  </w:style>
  <w:style w:type="paragraph" w:styleId="a4">
    <w:name w:val="List Paragraph"/>
    <w:basedOn w:val="a"/>
    <w:uiPriority w:val="1"/>
    <w:qFormat/>
    <w:rsid w:val="001610A6"/>
    <w:pPr>
      <w:widowControl w:val="0"/>
      <w:ind w:left="1130" w:firstLine="534"/>
      <w:jc w:val="both"/>
    </w:pPr>
    <w:rPr>
      <w:sz w:val="22"/>
      <w:szCs w:val="22"/>
      <w:lang w:eastAsia="en-US"/>
    </w:rPr>
  </w:style>
  <w:style w:type="paragraph" w:styleId="a5">
    <w:name w:val="No Spacing"/>
    <w:uiPriority w:val="1"/>
    <w:qFormat/>
    <w:rsid w:val="001610A6"/>
    <w:pPr>
      <w:widowControl w:val="0"/>
    </w:pPr>
    <w:rPr>
      <w:sz w:val="22"/>
      <w:szCs w:val="22"/>
      <w:lang w:eastAsia="en-US"/>
    </w:rPr>
  </w:style>
  <w:style w:type="paragraph" w:styleId="a6">
    <w:name w:val="Title"/>
    <w:basedOn w:val="a"/>
    <w:link w:val="a7"/>
    <w:uiPriority w:val="1"/>
    <w:qFormat/>
    <w:rsid w:val="001610A6"/>
    <w:pPr>
      <w:jc w:val="center"/>
    </w:pPr>
    <w:rPr>
      <w:b/>
      <w:sz w:val="28"/>
      <w:szCs w:val="20"/>
      <w:lang/>
    </w:rPr>
  </w:style>
  <w:style w:type="character" w:customStyle="1" w:styleId="TitleChar">
    <w:name w:val="Title Char"/>
    <w:uiPriority w:val="10"/>
    <w:rsid w:val="001610A6"/>
    <w:rPr>
      <w:sz w:val="48"/>
      <w:szCs w:val="48"/>
    </w:rPr>
  </w:style>
  <w:style w:type="paragraph" w:styleId="a3">
    <w:name w:val="Subtitle"/>
    <w:basedOn w:val="a"/>
    <w:link w:val="a8"/>
    <w:uiPriority w:val="11"/>
    <w:qFormat/>
    <w:rsid w:val="001610A6"/>
    <w:pPr>
      <w:jc w:val="center"/>
    </w:pPr>
    <w:rPr>
      <w:lang/>
    </w:rPr>
  </w:style>
  <w:style w:type="character" w:customStyle="1" w:styleId="a8">
    <w:name w:val="Подзаголовок Знак"/>
    <w:link w:val="a3"/>
    <w:uiPriority w:val="11"/>
    <w:rsid w:val="001610A6"/>
    <w:rPr>
      <w:sz w:val="24"/>
      <w:szCs w:val="24"/>
    </w:rPr>
  </w:style>
  <w:style w:type="paragraph" w:styleId="20">
    <w:name w:val="Quote"/>
    <w:basedOn w:val="a"/>
    <w:next w:val="a"/>
    <w:link w:val="21"/>
    <w:uiPriority w:val="29"/>
    <w:qFormat/>
    <w:rsid w:val="001610A6"/>
    <w:pPr>
      <w:ind w:left="720" w:right="720"/>
    </w:pPr>
    <w:rPr>
      <w:i/>
      <w:sz w:val="20"/>
      <w:szCs w:val="20"/>
      <w:lang/>
    </w:rPr>
  </w:style>
  <w:style w:type="character" w:customStyle="1" w:styleId="21">
    <w:name w:val="Цитата 2 Знак"/>
    <w:link w:val="20"/>
    <w:uiPriority w:val="29"/>
    <w:rsid w:val="001610A6"/>
    <w:rPr>
      <w:i/>
    </w:rPr>
  </w:style>
  <w:style w:type="paragraph" w:styleId="a9">
    <w:name w:val="Intense Quote"/>
    <w:basedOn w:val="a"/>
    <w:next w:val="a"/>
    <w:link w:val="aa"/>
    <w:uiPriority w:val="30"/>
    <w:qFormat/>
    <w:rsid w:val="001610A6"/>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rPr>
  </w:style>
  <w:style w:type="character" w:customStyle="1" w:styleId="aa">
    <w:name w:val="Выделенная цитата Знак"/>
    <w:link w:val="a9"/>
    <w:uiPriority w:val="30"/>
    <w:rsid w:val="001610A6"/>
    <w:rPr>
      <w:i/>
    </w:rPr>
  </w:style>
  <w:style w:type="paragraph" w:customStyle="1" w:styleId="Header">
    <w:name w:val="Header"/>
    <w:basedOn w:val="a"/>
    <w:link w:val="ab"/>
    <w:uiPriority w:val="99"/>
    <w:rsid w:val="001610A6"/>
    <w:pPr>
      <w:tabs>
        <w:tab w:val="center" w:pos="4677"/>
        <w:tab w:val="right" w:pos="9355"/>
      </w:tabs>
    </w:pPr>
    <w:rPr>
      <w:lang/>
    </w:rPr>
  </w:style>
  <w:style w:type="character" w:customStyle="1" w:styleId="HeaderChar">
    <w:name w:val="Header Char"/>
    <w:uiPriority w:val="99"/>
    <w:rsid w:val="001610A6"/>
  </w:style>
  <w:style w:type="paragraph" w:customStyle="1" w:styleId="Footer">
    <w:name w:val="Footer"/>
    <w:basedOn w:val="a"/>
    <w:link w:val="ac"/>
    <w:rsid w:val="001610A6"/>
    <w:pPr>
      <w:tabs>
        <w:tab w:val="center" w:pos="4677"/>
        <w:tab w:val="right" w:pos="9355"/>
      </w:tabs>
    </w:pPr>
    <w:rPr>
      <w:lang/>
    </w:rPr>
  </w:style>
  <w:style w:type="character" w:customStyle="1" w:styleId="FooterChar">
    <w:name w:val="Footer Char"/>
    <w:uiPriority w:val="99"/>
    <w:rsid w:val="001610A6"/>
  </w:style>
  <w:style w:type="paragraph" w:customStyle="1" w:styleId="Caption">
    <w:name w:val="Caption"/>
    <w:basedOn w:val="a"/>
    <w:next w:val="a"/>
    <w:semiHidden/>
    <w:unhideWhenUsed/>
    <w:qFormat/>
    <w:rsid w:val="001610A6"/>
    <w:pPr>
      <w:widowControl w:val="0"/>
      <w:shd w:val="clear" w:color="auto" w:fill="FFFFFF"/>
      <w:spacing w:line="391" w:lineRule="exact"/>
      <w:ind w:left="4003"/>
    </w:pPr>
    <w:rPr>
      <w:b/>
      <w:bCs/>
      <w:color w:val="000000"/>
      <w:spacing w:val="-5"/>
      <w:sz w:val="26"/>
      <w:szCs w:val="26"/>
    </w:rPr>
  </w:style>
  <w:style w:type="character" w:customStyle="1" w:styleId="CaptionChar">
    <w:name w:val="Caption Char"/>
    <w:uiPriority w:val="99"/>
    <w:rsid w:val="001610A6"/>
  </w:style>
  <w:style w:type="table" w:styleId="ad">
    <w:name w:val="Table Grid"/>
    <w:basedOn w:val="a1"/>
    <w:uiPriority w:val="59"/>
    <w:rsid w:val="001610A6"/>
    <w:tblPr>
      <w:tblInd w:w="0" w:type="dxa"/>
      <w:tblCellMar>
        <w:top w:w="0" w:type="dxa"/>
        <w:left w:w="108" w:type="dxa"/>
        <w:bottom w:w="0" w:type="dxa"/>
        <w:right w:w="108" w:type="dxa"/>
      </w:tblCellMar>
    </w:tblPr>
  </w:style>
  <w:style w:type="table" w:customStyle="1" w:styleId="TableGridLight">
    <w:name w:val="Table Grid Light"/>
    <w:uiPriority w:val="59"/>
    <w:rsid w:val="001610A6"/>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1610A6"/>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1610A6"/>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1610A6"/>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1610A6"/>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1610A6"/>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1610A6"/>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1610A6"/>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1610A6"/>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1610A6"/>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1610A6"/>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1610A6"/>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1610A6"/>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1610A6"/>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1610A6"/>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1610A6"/>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1610A6"/>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1610A6"/>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1610A6"/>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1610A6"/>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1610A6"/>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1610A6"/>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1610A6"/>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1610A6"/>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1610A6"/>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1610A6"/>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1610A6"/>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1610A6"/>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1610A6"/>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1610A6"/>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1610A6"/>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1610A6"/>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1610A6"/>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1610A6"/>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1610A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1610A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1610A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1610A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1610A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1610A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1610A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1610A6"/>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1610A6"/>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1610A6"/>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1610A6"/>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1610A6"/>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1610A6"/>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1610A6"/>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1610A6"/>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1610A6"/>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1610A6"/>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1610A6"/>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1610A6"/>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1610A6"/>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1610A6"/>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1610A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1610A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1610A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1610A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1610A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1610A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1610A6"/>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1610A6"/>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1610A6"/>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1610A6"/>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1610A6"/>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1610A6"/>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1610A6"/>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1610A6"/>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1610A6"/>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1610A6"/>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1610A6"/>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1610A6"/>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1610A6"/>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1610A6"/>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1610A6"/>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1610A6"/>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1610A6"/>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1610A6"/>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1610A6"/>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1610A6"/>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1610A6"/>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1610A6"/>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1610A6"/>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1610A6"/>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1610A6"/>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1610A6"/>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1610A6"/>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1610A6"/>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1610A6"/>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1610A6"/>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1610A6"/>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1610A6"/>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1610A6"/>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1610A6"/>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1610A6"/>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1610A6"/>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1610A6"/>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1610A6"/>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1610A6"/>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1610A6"/>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1610A6"/>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1610A6"/>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1610A6"/>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1610A6"/>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1610A6"/>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1610A6"/>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1610A6"/>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1610A6"/>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1610A6"/>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1610A6"/>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1610A6"/>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1610A6"/>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1610A6"/>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1610A6"/>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1610A6"/>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1610A6"/>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1610A6"/>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1610A6"/>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1610A6"/>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1610A6"/>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1610A6"/>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1610A6"/>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1610A6"/>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1610A6"/>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e">
    <w:name w:val="Hyperlink"/>
    <w:unhideWhenUsed/>
    <w:rsid w:val="001610A6"/>
    <w:rPr>
      <w:color w:val="0000FF"/>
      <w:u w:val="single"/>
    </w:rPr>
  </w:style>
  <w:style w:type="paragraph" w:styleId="af">
    <w:name w:val="footnote text"/>
    <w:basedOn w:val="a"/>
    <w:link w:val="af0"/>
    <w:uiPriority w:val="99"/>
    <w:semiHidden/>
    <w:unhideWhenUsed/>
    <w:rsid w:val="001610A6"/>
    <w:pPr>
      <w:spacing w:after="40"/>
    </w:pPr>
    <w:rPr>
      <w:sz w:val="18"/>
      <w:szCs w:val="20"/>
      <w:lang/>
    </w:rPr>
  </w:style>
  <w:style w:type="character" w:customStyle="1" w:styleId="af0">
    <w:name w:val="Текст сноски Знак"/>
    <w:link w:val="af"/>
    <w:uiPriority w:val="99"/>
    <w:rsid w:val="001610A6"/>
    <w:rPr>
      <w:sz w:val="18"/>
    </w:rPr>
  </w:style>
  <w:style w:type="character" w:styleId="af1">
    <w:name w:val="footnote reference"/>
    <w:link w:val="10"/>
    <w:uiPriority w:val="1"/>
    <w:unhideWhenUsed/>
    <w:rsid w:val="001610A6"/>
    <w:rPr>
      <w:sz w:val="22"/>
      <w:szCs w:val="22"/>
      <w:shd w:val="nil"/>
      <w:lang w:val="ru-RU" w:eastAsia="en-US" w:bidi="ar-SA"/>
    </w:rPr>
  </w:style>
  <w:style w:type="paragraph" w:styleId="af2">
    <w:name w:val="endnote text"/>
    <w:basedOn w:val="a"/>
    <w:link w:val="af3"/>
    <w:uiPriority w:val="99"/>
    <w:semiHidden/>
    <w:unhideWhenUsed/>
    <w:rsid w:val="001610A6"/>
    <w:rPr>
      <w:sz w:val="20"/>
      <w:szCs w:val="20"/>
      <w:lang/>
    </w:rPr>
  </w:style>
  <w:style w:type="character" w:customStyle="1" w:styleId="af3">
    <w:name w:val="Текст концевой сноски Знак"/>
    <w:link w:val="af2"/>
    <w:uiPriority w:val="99"/>
    <w:rsid w:val="001610A6"/>
    <w:rPr>
      <w:sz w:val="20"/>
    </w:rPr>
  </w:style>
  <w:style w:type="character" w:styleId="af4">
    <w:name w:val="endnote reference"/>
    <w:uiPriority w:val="99"/>
    <w:semiHidden/>
    <w:unhideWhenUsed/>
    <w:rsid w:val="001610A6"/>
    <w:rPr>
      <w:vertAlign w:val="superscript"/>
    </w:rPr>
  </w:style>
  <w:style w:type="paragraph" w:styleId="11">
    <w:name w:val="toc 1"/>
    <w:basedOn w:val="a"/>
    <w:next w:val="a"/>
    <w:uiPriority w:val="39"/>
    <w:unhideWhenUsed/>
    <w:rsid w:val="001610A6"/>
    <w:pPr>
      <w:spacing w:after="57"/>
    </w:pPr>
  </w:style>
  <w:style w:type="paragraph" w:styleId="22">
    <w:name w:val="toc 2"/>
    <w:basedOn w:val="a"/>
    <w:next w:val="a"/>
    <w:uiPriority w:val="39"/>
    <w:unhideWhenUsed/>
    <w:rsid w:val="001610A6"/>
    <w:pPr>
      <w:spacing w:after="57"/>
      <w:ind w:left="283"/>
    </w:pPr>
  </w:style>
  <w:style w:type="paragraph" w:styleId="30">
    <w:name w:val="toc 3"/>
    <w:basedOn w:val="a"/>
    <w:next w:val="a"/>
    <w:uiPriority w:val="39"/>
    <w:unhideWhenUsed/>
    <w:rsid w:val="001610A6"/>
    <w:pPr>
      <w:spacing w:after="57"/>
      <w:ind w:left="567"/>
    </w:pPr>
  </w:style>
  <w:style w:type="paragraph" w:styleId="40">
    <w:name w:val="toc 4"/>
    <w:basedOn w:val="a"/>
    <w:next w:val="a"/>
    <w:uiPriority w:val="39"/>
    <w:unhideWhenUsed/>
    <w:rsid w:val="001610A6"/>
    <w:pPr>
      <w:spacing w:after="57"/>
      <w:ind w:left="850"/>
    </w:pPr>
  </w:style>
  <w:style w:type="paragraph" w:styleId="50">
    <w:name w:val="toc 5"/>
    <w:basedOn w:val="a"/>
    <w:next w:val="a"/>
    <w:uiPriority w:val="39"/>
    <w:unhideWhenUsed/>
    <w:rsid w:val="001610A6"/>
    <w:pPr>
      <w:spacing w:after="57"/>
      <w:ind w:left="1134"/>
    </w:pPr>
  </w:style>
  <w:style w:type="paragraph" w:styleId="60">
    <w:name w:val="toc 6"/>
    <w:basedOn w:val="a"/>
    <w:next w:val="a"/>
    <w:uiPriority w:val="39"/>
    <w:unhideWhenUsed/>
    <w:rsid w:val="001610A6"/>
    <w:pPr>
      <w:spacing w:after="57"/>
      <w:ind w:left="1417"/>
    </w:pPr>
  </w:style>
  <w:style w:type="paragraph" w:styleId="70">
    <w:name w:val="toc 7"/>
    <w:basedOn w:val="a"/>
    <w:next w:val="a"/>
    <w:uiPriority w:val="39"/>
    <w:unhideWhenUsed/>
    <w:rsid w:val="001610A6"/>
    <w:pPr>
      <w:spacing w:after="57"/>
      <w:ind w:left="1701"/>
    </w:pPr>
  </w:style>
  <w:style w:type="paragraph" w:styleId="80">
    <w:name w:val="toc 8"/>
    <w:basedOn w:val="a"/>
    <w:next w:val="a"/>
    <w:uiPriority w:val="39"/>
    <w:unhideWhenUsed/>
    <w:rsid w:val="001610A6"/>
    <w:pPr>
      <w:spacing w:after="57"/>
      <w:ind w:left="1984"/>
    </w:pPr>
  </w:style>
  <w:style w:type="paragraph" w:styleId="90">
    <w:name w:val="toc 9"/>
    <w:basedOn w:val="a"/>
    <w:next w:val="a"/>
    <w:uiPriority w:val="39"/>
    <w:unhideWhenUsed/>
    <w:rsid w:val="001610A6"/>
    <w:pPr>
      <w:spacing w:after="57"/>
      <w:ind w:left="2268"/>
    </w:pPr>
  </w:style>
  <w:style w:type="paragraph" w:styleId="af5">
    <w:name w:val="TOC Heading"/>
    <w:uiPriority w:val="39"/>
    <w:unhideWhenUsed/>
    <w:rsid w:val="001610A6"/>
    <w:rPr>
      <w:lang w:eastAsia="zh-CN"/>
    </w:rPr>
  </w:style>
  <w:style w:type="paragraph" w:styleId="af6">
    <w:name w:val="table of figures"/>
    <w:basedOn w:val="a"/>
    <w:next w:val="a"/>
    <w:uiPriority w:val="99"/>
    <w:unhideWhenUsed/>
    <w:rsid w:val="001610A6"/>
  </w:style>
  <w:style w:type="character" w:customStyle="1" w:styleId="1">
    <w:name w:val="Заголовок 1 Знак"/>
    <w:link w:val="Heading1"/>
    <w:rsid w:val="001610A6"/>
    <w:rPr>
      <w:b/>
      <w:bCs/>
      <w:sz w:val="28"/>
    </w:rPr>
  </w:style>
  <w:style w:type="character" w:customStyle="1" w:styleId="2">
    <w:name w:val="Заголовок 2 Знак"/>
    <w:link w:val="Heading2"/>
    <w:semiHidden/>
    <w:rsid w:val="001610A6"/>
    <w:rPr>
      <w:rFonts w:ascii="Cambria" w:eastAsia="Times New Roman" w:hAnsi="Cambria" w:cs="Times New Roman"/>
      <w:b/>
      <w:bCs/>
      <w:i/>
      <w:iCs/>
      <w:sz w:val="28"/>
      <w:szCs w:val="28"/>
    </w:rPr>
  </w:style>
  <w:style w:type="character" w:customStyle="1" w:styleId="3">
    <w:name w:val="Заголовок 3 Знак"/>
    <w:link w:val="Heading3"/>
    <w:semiHidden/>
    <w:rsid w:val="001610A6"/>
    <w:rPr>
      <w:rFonts w:ascii="Cambria" w:eastAsia="Times New Roman" w:hAnsi="Cambria" w:cs="Times New Roman"/>
      <w:b/>
      <w:bCs/>
      <w:sz w:val="26"/>
      <w:szCs w:val="26"/>
    </w:rPr>
  </w:style>
  <w:style w:type="paragraph" w:styleId="af7">
    <w:name w:val="Normal (Web)"/>
    <w:basedOn w:val="a"/>
    <w:rsid w:val="001610A6"/>
    <w:pPr>
      <w:spacing w:before="100" w:beforeAutospacing="1" w:after="100" w:afterAutospacing="1"/>
    </w:pPr>
  </w:style>
  <w:style w:type="paragraph" w:styleId="af8">
    <w:name w:val="Body Text"/>
    <w:basedOn w:val="a"/>
    <w:link w:val="af9"/>
    <w:uiPriority w:val="1"/>
    <w:qFormat/>
    <w:rsid w:val="001610A6"/>
    <w:pPr>
      <w:spacing w:after="120"/>
    </w:pPr>
    <w:rPr>
      <w:lang/>
    </w:rPr>
  </w:style>
  <w:style w:type="character" w:customStyle="1" w:styleId="af9">
    <w:name w:val="Основной текст Знак"/>
    <w:link w:val="af8"/>
    <w:uiPriority w:val="1"/>
    <w:rsid w:val="001610A6"/>
    <w:rPr>
      <w:sz w:val="24"/>
      <w:szCs w:val="24"/>
    </w:rPr>
  </w:style>
  <w:style w:type="paragraph" w:styleId="afa">
    <w:name w:val="Balloon Text"/>
    <w:basedOn w:val="a"/>
    <w:link w:val="afb"/>
    <w:uiPriority w:val="99"/>
    <w:semiHidden/>
    <w:rsid w:val="001610A6"/>
    <w:rPr>
      <w:rFonts w:ascii="Tahoma" w:hAnsi="Tahoma"/>
      <w:sz w:val="16"/>
      <w:szCs w:val="16"/>
      <w:lang/>
    </w:rPr>
  </w:style>
  <w:style w:type="character" w:customStyle="1" w:styleId="afb">
    <w:name w:val="Текст выноски Знак"/>
    <w:link w:val="afa"/>
    <w:uiPriority w:val="99"/>
    <w:semiHidden/>
    <w:rsid w:val="001610A6"/>
    <w:rPr>
      <w:rFonts w:ascii="Tahoma" w:hAnsi="Tahoma" w:cs="Tahoma"/>
      <w:sz w:val="16"/>
      <w:szCs w:val="16"/>
    </w:rPr>
  </w:style>
  <w:style w:type="paragraph" w:styleId="23">
    <w:name w:val="Body Text Indent 2"/>
    <w:basedOn w:val="a"/>
    <w:link w:val="24"/>
    <w:rsid w:val="001610A6"/>
    <w:pPr>
      <w:spacing w:after="120" w:line="480" w:lineRule="auto"/>
      <w:ind w:left="283"/>
    </w:pPr>
    <w:rPr>
      <w:lang/>
    </w:rPr>
  </w:style>
  <w:style w:type="character" w:customStyle="1" w:styleId="24">
    <w:name w:val="Основной текст с отступом 2 Знак"/>
    <w:link w:val="23"/>
    <w:rsid w:val="001610A6"/>
    <w:rPr>
      <w:sz w:val="24"/>
      <w:szCs w:val="24"/>
    </w:rPr>
  </w:style>
  <w:style w:type="character" w:customStyle="1" w:styleId="a7">
    <w:name w:val="Название Знак"/>
    <w:link w:val="a6"/>
    <w:uiPriority w:val="1"/>
    <w:rsid w:val="001610A6"/>
    <w:rPr>
      <w:b/>
      <w:sz w:val="28"/>
    </w:rPr>
  </w:style>
  <w:style w:type="paragraph" w:customStyle="1" w:styleId="ConsNonformat">
    <w:name w:val="ConsNonformat"/>
    <w:rsid w:val="001610A6"/>
    <w:pPr>
      <w:widowControl w:val="0"/>
      <w:ind w:right="19772"/>
    </w:pPr>
    <w:rPr>
      <w:rFonts w:ascii="Courier New" w:eastAsia="Arial" w:hAnsi="Courier New" w:cs="Courier New"/>
      <w:lang w:eastAsia="ar-SA"/>
    </w:rPr>
  </w:style>
  <w:style w:type="character" w:customStyle="1" w:styleId="ab">
    <w:name w:val="Верхний колонтитул Знак"/>
    <w:link w:val="Header"/>
    <w:uiPriority w:val="99"/>
    <w:rsid w:val="001610A6"/>
    <w:rPr>
      <w:sz w:val="24"/>
      <w:szCs w:val="24"/>
    </w:rPr>
  </w:style>
  <w:style w:type="character" w:customStyle="1" w:styleId="ac">
    <w:name w:val="Нижний колонтитул Знак"/>
    <w:link w:val="Footer"/>
    <w:rsid w:val="001610A6"/>
    <w:rPr>
      <w:sz w:val="24"/>
      <w:szCs w:val="24"/>
    </w:rPr>
  </w:style>
  <w:style w:type="character" w:styleId="afc">
    <w:name w:val="FollowedHyperlink"/>
    <w:uiPriority w:val="99"/>
    <w:unhideWhenUsed/>
    <w:rsid w:val="001610A6"/>
    <w:rPr>
      <w:color w:val="800080"/>
      <w:u w:val="single"/>
    </w:rPr>
  </w:style>
  <w:style w:type="paragraph" w:customStyle="1" w:styleId="110">
    <w:name w:val="Заголовок 11"/>
    <w:basedOn w:val="a"/>
    <w:uiPriority w:val="1"/>
    <w:qFormat/>
    <w:rsid w:val="001610A6"/>
    <w:pPr>
      <w:widowControl w:val="0"/>
      <w:outlineLvl w:val="1"/>
    </w:pPr>
    <w:rPr>
      <w:sz w:val="29"/>
      <w:szCs w:val="29"/>
      <w:lang w:eastAsia="en-US"/>
    </w:rPr>
  </w:style>
  <w:style w:type="paragraph" w:customStyle="1" w:styleId="210">
    <w:name w:val="Заголовок 21"/>
    <w:basedOn w:val="a"/>
    <w:uiPriority w:val="1"/>
    <w:qFormat/>
    <w:rsid w:val="001610A6"/>
    <w:pPr>
      <w:widowControl w:val="0"/>
      <w:ind w:left="381"/>
      <w:jc w:val="center"/>
      <w:outlineLvl w:val="2"/>
    </w:pPr>
    <w:rPr>
      <w:b/>
      <w:bCs/>
      <w:sz w:val="28"/>
      <w:szCs w:val="28"/>
      <w:lang w:eastAsia="en-US"/>
    </w:rPr>
  </w:style>
  <w:style w:type="paragraph" w:customStyle="1" w:styleId="afd">
    <w:name w:val="Заголовок статьи"/>
    <w:basedOn w:val="a"/>
    <w:next w:val="a"/>
    <w:uiPriority w:val="99"/>
    <w:rsid w:val="001610A6"/>
    <w:pPr>
      <w:widowControl w:val="0"/>
      <w:ind w:left="1612" w:hanging="892"/>
      <w:jc w:val="both"/>
    </w:pPr>
    <w:rPr>
      <w:rFonts w:ascii="Times New Roman CYR" w:hAnsi="Times New Roman CYR" w:cs="Times New Roman CYR"/>
    </w:rPr>
  </w:style>
  <w:style w:type="paragraph" w:customStyle="1" w:styleId="ConsPlusNormal">
    <w:name w:val="ConsPlusNormal"/>
    <w:rsid w:val="001610A6"/>
    <w:pPr>
      <w:spacing w:line="100" w:lineRule="atLeast"/>
    </w:pPr>
    <w:rPr>
      <w:rFonts w:eastAsia="SimSun"/>
      <w:sz w:val="28"/>
      <w:szCs w:val="28"/>
      <w:lang w:eastAsia="ar-SA"/>
    </w:rPr>
  </w:style>
  <w:style w:type="character" w:customStyle="1" w:styleId="afe">
    <w:name w:val="Гипертекстовая ссылка"/>
    <w:uiPriority w:val="99"/>
    <w:rsid w:val="001610A6"/>
    <w:rPr>
      <w:color w:val="106BBE"/>
    </w:rPr>
  </w:style>
  <w:style w:type="character" w:customStyle="1" w:styleId="aff">
    <w:name w:val="Цветовое выделение"/>
    <w:uiPriority w:val="99"/>
    <w:rsid w:val="001610A6"/>
    <w:rPr>
      <w:b/>
      <w:bCs/>
      <w:color w:val="26282F"/>
    </w:rPr>
  </w:style>
  <w:style w:type="paragraph" w:customStyle="1" w:styleId="TableParagraph">
    <w:name w:val="Table Paragraph"/>
    <w:basedOn w:val="a"/>
    <w:uiPriority w:val="1"/>
    <w:qFormat/>
    <w:rsid w:val="001610A6"/>
    <w:pPr>
      <w:widowControl w:val="0"/>
    </w:pPr>
    <w:rPr>
      <w:sz w:val="22"/>
      <w:szCs w:val="22"/>
      <w:lang w:eastAsia="en-US"/>
    </w:rPr>
  </w:style>
  <w:style w:type="paragraph" w:customStyle="1" w:styleId="aff0">
    <w:name w:val="Базовый"/>
    <w:rsid w:val="001610A6"/>
    <w:pPr>
      <w:tabs>
        <w:tab w:val="left" w:pos="720"/>
      </w:tabs>
      <w:spacing w:after="200" w:line="276" w:lineRule="auto"/>
    </w:pPr>
    <w:rPr>
      <w:lang w:eastAsia="zh-CN"/>
    </w:rPr>
  </w:style>
  <w:style w:type="paragraph" w:customStyle="1" w:styleId="pboth">
    <w:name w:val="pboth"/>
    <w:basedOn w:val="a"/>
    <w:rsid w:val="001610A6"/>
    <w:pPr>
      <w:spacing w:before="100" w:beforeAutospacing="1" w:after="100" w:afterAutospacing="1"/>
    </w:pPr>
  </w:style>
  <w:style w:type="paragraph" w:customStyle="1" w:styleId="10">
    <w:name w:val="Абзац списка1"/>
    <w:next w:val="ConsNonformat"/>
    <w:link w:val="af1"/>
    <w:uiPriority w:val="1"/>
    <w:qFormat/>
    <w:rsid w:val="001610A6"/>
    <w:pPr>
      <w:widowControl w:val="0"/>
      <w:pBdr>
        <w:top w:val="none" w:sz="4" w:space="0" w:color="000000"/>
        <w:left w:val="none" w:sz="4" w:space="0" w:color="000000"/>
        <w:bottom w:val="none" w:sz="4" w:space="0" w:color="000000"/>
        <w:right w:val="none" w:sz="4" w:space="0" w:color="000000"/>
        <w:between w:val="none" w:sz="4" w:space="0" w:color="000000"/>
      </w:pBdr>
      <w:shd w:val="nil"/>
      <w:ind w:left="1130" w:firstLine="534"/>
      <w:jc w:val="both"/>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2272</Words>
  <Characters>12952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оляфильм</Company>
  <LinksUpToDate>false</LinksUpToDate>
  <CharactersWithSpaces>15194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creator>Ольга</dc:creator>
  <cp:lastModifiedBy>User</cp:lastModifiedBy>
  <cp:revision>145</cp:revision>
  <dcterms:created xsi:type="dcterms:W3CDTF">2009-11-23T16:47:00Z</dcterms:created>
  <dcterms:modified xsi:type="dcterms:W3CDTF">2024-03-05T08:24:00Z</dcterms:modified>
  <cp:version>917504</cp:version>
</cp:coreProperties>
</file>